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440" w:firstLineChars="400"/>
        <w:jc w:val="left"/>
        <w:textAlignment w:val="auto"/>
        <w:outlineLvl w:val="9"/>
        <w:rPr>
          <w:rFonts w:hint="eastAsia" w:ascii="宋体"/>
          <w:b/>
          <w:bCs/>
          <w:color w:val="auto"/>
          <w:sz w:val="36"/>
          <w:szCs w:val="36"/>
        </w:rPr>
      </w:pPr>
      <w:r>
        <w:rPr>
          <w:rFonts w:hint="eastAsia" w:ascii="宋体" w:hAnsi="宋体"/>
          <w:b/>
          <w:bCs/>
          <w:color w:val="auto"/>
          <w:sz w:val="36"/>
          <w:szCs w:val="36"/>
        </w:rPr>
        <w:t>2016年高考十大历史热点预测</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华文琥珀" w:hAnsi="宋体" w:eastAsia="华文琥珀"/>
          <w:color w:val="002060"/>
          <w:sz w:val="18"/>
          <w:szCs w:val="18"/>
        </w:rPr>
      </w:pPr>
      <w:r>
        <w:rPr>
          <w:rFonts w:hint="eastAsia" w:ascii="华文琥珀" w:hAnsi="宋体" w:eastAsia="华文琥珀"/>
          <w:bCs/>
          <w:color w:val="002060"/>
          <w:sz w:val="18"/>
          <w:szCs w:val="18"/>
        </w:rPr>
        <w:t>（一）人民币国际化-----人民币成为国际货币基金组织的第五大国际储备货币</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bCs/>
          <w:szCs w:val="21"/>
        </w:rPr>
      </w:pPr>
      <w:r>
        <w:rPr>
          <w:rFonts w:hint="eastAsia" w:ascii="宋体" w:hAnsi="宋体"/>
          <w:bCs/>
          <w:szCs w:val="21"/>
        </w:rPr>
        <w:t>相关知识点链接：中国货币演变趋势、国民政府的法币改革、布雷顿森林体系、国际货币基金组织和世界银行在国际金融中扮演的重要角色、欧元</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华文琥珀" w:hAnsi="宋体" w:eastAsia="华文琥珀"/>
          <w:bCs/>
          <w:color w:val="002060"/>
          <w:sz w:val="18"/>
          <w:szCs w:val="18"/>
        </w:rPr>
      </w:pPr>
      <w:r>
        <w:rPr>
          <w:rFonts w:hint="eastAsia" w:ascii="华文琥珀" w:hAnsi="宋体" w:eastAsia="华文琥珀"/>
          <w:bCs/>
          <w:color w:val="002060"/>
          <w:sz w:val="18"/>
          <w:szCs w:val="18"/>
        </w:rPr>
        <w:t>（二）人口迁移及生育政策的变化</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rPr>
      </w:pPr>
      <w:r>
        <w:rPr>
          <w:rFonts w:hint="eastAsia" w:ascii="宋体" w:hAnsi="宋体"/>
          <w:bCs/>
          <w:szCs w:val="21"/>
        </w:rPr>
        <w:t>相关知识点链接：</w:t>
      </w:r>
      <w:r>
        <w:rPr>
          <w:rFonts w:hint="eastAsia"/>
        </w:rPr>
        <w:t>中国古代史上的人口南迁（经济重心南移）、户籍制度改革、新中国人口的迁移（改革开放前、后）</w:t>
      </w:r>
      <w:r>
        <w:rPr>
          <w:rFonts w:hint="eastAsia"/>
          <w:lang w:val="en-US" w:eastAsia="zh-CN"/>
        </w:rPr>
        <w:t xml:space="preserve">  </w:t>
      </w:r>
      <w:r>
        <w:rPr>
          <w:rFonts w:hint="eastAsia"/>
        </w:rPr>
        <w:t>新航路开辟、殖民扩张，黑奴贸易；难民、移民等原因：政治、经济、国际关系等</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color w:val="000000"/>
          <w:szCs w:val="21"/>
        </w:rPr>
      </w:pPr>
      <w:r>
        <w:rPr>
          <w:rFonts w:hint="eastAsia" w:ascii="华文琥珀" w:hAnsi="宋体" w:eastAsia="华文琥珀"/>
          <w:bCs/>
          <w:color w:val="002060"/>
          <w:sz w:val="18"/>
          <w:szCs w:val="18"/>
        </w:rPr>
        <w:t>（三）中国特色的“新型城镇化”建设</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相关知识点链接：1．唐代城市“市”“坊”分离，主要是政治、军事重镇；宋代“市”“坊”界限被打破，城市的经济功能大大增强；明清时期兴起大批工商业城市。</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2．工业革命，蒸汽机问世，人类摆脱自然条件的限制，工厂集中而建，形成一批工业化城市，大量人口进入城市，城市化进程明显加快。</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3．近代中国在西方文明的影响下，出现了许多近代城市，如上海、青岛等。</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4．中国农村实行家庭联产承包责任制，大量劳动力剩余，乡镇企业发展，有利于城镇化建设。</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5．改革开放后，中国的城镇化建设明显加快，逐步走出一条大中城市与小城镇协调发展的道路。</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（四）大国关系及国际关系格局的调整</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相关知识点链接：中俄关系、中美关系、中日关系</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1中俄关系的发展演变</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新民主主义革命时期，在共产国际的帮助下，中国共产党成立，并成为共产国际的一个支部。1924年，在共产国际的支持下，促成了国共两党的合作，掀起了轰轰烈烈的国民大革命运动。20世纪30年代，扶植王明占据中央领导地位，对中国革命进行过度干预，造成中国革命的重大损失（第五次反“围剿”的失利，被迫进行长征）；“二战”后期，与美英推行大国强权政治，签订雅尔塔秘密协定，出卖中国的外蒙古。</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新中国成立后，10月2日，前苏联第一个承认中华人民共和国政府，第一个与中国建立外交关系。新中国在政治上采取了苏联高度集中的政治经济体制，外交上实行“一边倒”政策，经济上苏联帮助我国设计和建造一百多个大中型工程项目，对建国初期我国经济的恢复和发展作出了重大贡献。1960年以后，中苏关系开始恶化，经历了30年的紧张对峙后重新走向缓和与睦邻友好，直到80年代中苏关系才改善。</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2．中美关系</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(1)19世纪中期，美国在侵华过程中主要是追随欧洲列强，充当配角，从中牟利。</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(2)19世纪后期到20世纪初，美国侵华势力扩大。</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(3)北洋军阀统治时期：美国成为和日本争夺中国的主要资本主义国家。</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(4)南京国民政府统治时期：美国先是扶植蒋介石集团作为侵华工具，并取得在华利益的优势，在二战胜利后，美国推行“扶蒋反共”政策，支持蒋介石打内战。1946年，与国民政府签订《中美友好通商航海条约》，最终形成美国独霸中国的局面。</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(5)1949～1971年中美关系的对抗。美国继续支持蒋介石集团而拒绝承认新中国政权；对中国采取“军事上包围、政治上孤立、经济上封锁”的“冷战”政策，并对中国继续采取在台湾“扶蒋反共”政策。</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(6)20世纪70年代中美关系的缓和。1972年尼克松访华并与中国政府签订了《中美联合公报》。1979年中美建立正式的外交关系。</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(7)20世纪80年代到现在，中美关系的反复。中国改革开放以来综合国力增强，在国际舞台上起着越来越大的作用，加上东欧剧变和苏联解体，美国以中国为其主要对手。两极格局结束后，为建立美国的单极格局，美国采取遏制中国的战略。</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3．中日关系</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(1)1895年，中日甲午战争后签订《马关条约》。</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(2)1900年，日本参与八国联军侵华战争并签订《辛丑条约》。</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(3)1931年，日本发动九一八事变开始局部侵华，霸占东三省，并建立伪满洲国，实行殖民统治。</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(4)1937年，日本制造“卢沟桥事变”，发动全面侵华战争。</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(5)1949～1972年，中日冷战对峙。</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(6)1972年，田中角荣访华，中日邦交正常化。</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（五）社会主义核心价值观、中国优秀传统文化及中西文化的交流</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相关知识点链接：</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儒家思想及其地位变迁；2.古代史上的中西科技文化交流；3.近代新思想的演变和近代中国思想文化的西学成份；4.中国历代思想解放运动；5.中国共产党的理论创新；6.世界近代思想文化成就及其形成原因（文艺复兴及启蒙运动）。</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（六）反腐倡廉从严治党</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相关知识点链接：</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1．古代中国的监察制度</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(1)概况：秦朝在中央设御史大夫监察百官，汉武帝设刺史监察诸侯和地方高官，北宋各州设通判监督知州，明朝在地方设按察使司管理地方监察、司法。</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(2)评价：加强政府对官吏的监督，调整统治阶级内部的矛盾；加强了中央对地方的控制，成为强化皇权、巩固封建统治的重要手段。但基于专制制度的制约，其作用是非常有限的。</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2．近代西方的权力制衡制度</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三权分立制度在西方各国的具体模式不尽相同，但体现的基本精神是一致的，即立法、行政和司法三个国家职能部门分别拥有其特定的权力，并在相互牵制中达到权力的平衡。</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3．巴黎公社的廉政措施：公职人员由民主选举产生，人民有权监督和罢免；任何一个公职人员的薪金不得超过一个熟练工人的工资。</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4．新中国成立以来，建立了体现人民当家作主原则的新型社会主义民主制度，改革开放以来，确立了依法治国、建立法制国家的目标。</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（七）周年纪年日</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周年大事的命题有三个考查角度：一是知识性考查，仅表示对某一重大事件的纪念；二是要求分析周年大事产生的历史原因、作用，以充分说明其历史地位；三是通过对与现实联系密切的周年大事的分析为现实问题的解决提供一些借鉴。下面是2015年7月—2016年6月周年热点盘点。</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中国纪念抗日战争胜利暨世界反法西斯战争胜利70周年</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知识链接：抗日战争的爆发原因、重大事件及其影响；全民族抗战；抗日战争与世界反法西斯战争的关系；二战后中国国际地位的提高；新中国成立后中日关系的演变；近代中日关系和甲午战争等。</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纪念西藏自治区成立50周年、新疆维吾尔自治区成立60周年</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知识链接：中国古代的民族关系；新中国成立后人民代表大会制度、中共领导的多党合作和政治协商制度、民族区域自治制度的形成和发展及其重大影响；近代西方代议制度的确立和扩展。</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新文化运动100周年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方正楷体_GBK" w:hAnsi="宋体" w:eastAsia="方正楷体_GBK" w:cs="宋体"/>
          <w:bCs/>
          <w:color w:val="0000FF"/>
          <w:sz w:val="24"/>
          <w:szCs w:val="24"/>
        </w:rPr>
      </w:pPr>
      <w:r>
        <w:rPr>
          <w:rFonts w:hint="eastAsia" w:ascii="宋体" w:hAnsi="宋体"/>
        </w:rPr>
        <w:t>知识链接：中国近代思想变迁；近代中国人学习西方的历程；文艺复兴、宗教改革和启蒙运动。</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1945年中国共产党“七大”、毛泽东思想被确定为党的指导思想</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知识链接：工农武装割据思想和中国式革命道路理论；社会主义改造理论；马列主义的形成和发展；毛泽东思想的形成和发展；邓小平理论。</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联合国成立七十周年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知识链接：近现代国际体系的演变；第二次世界大战；二战后的世界格局；新中国与联合国的关系。</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宋体" w:cs="宋体"/>
          <w:szCs w:val="21"/>
        </w:rPr>
      </w:pPr>
      <w:r>
        <w:rPr>
          <w:rFonts w:hint="eastAsia" w:ascii="华文中宋" w:hAnsi="华文中宋" w:eastAsia="华文中宋" w:cs="宋体"/>
          <w:szCs w:val="21"/>
        </w:rPr>
        <w:t>1905年中国同盟会在日本</w:t>
      </w:r>
      <w:r>
        <w:rPr>
          <w:rFonts w:hint="eastAsia" w:ascii="华文中宋" w:hAnsi="华文中宋" w:eastAsia="华文中宋" w:cs="宋体"/>
        </w:rPr>
        <w:t>东京</w:t>
      </w:r>
      <w:r>
        <w:rPr>
          <w:rFonts w:hint="eastAsia" w:ascii="华文中宋" w:hAnsi="华文中宋" w:eastAsia="华文中宋" w:cs="宋体"/>
          <w:szCs w:val="21"/>
        </w:rPr>
        <w:t>成立，孙中山首次公开提出三民主义</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知识链接：辛亥革命；新旧三民主义；孙中山为维护辛亥革命成果而开展的斗争；国民大革命；世界历史上的资产阶级革命；近代民主自由思想。</w:t>
      </w:r>
    </w:p>
    <w:p>
      <w:pPr>
        <w:keepNext w:val="0"/>
        <w:keepLines w:val="0"/>
        <w:pageBreakBefore w:val="0"/>
        <w:kinsoku/>
        <w:wordWrap/>
        <w:overflowPunct/>
        <w:topLinePunct w:val="0"/>
        <w:autoSpaceDE/>
        <w:autoSpaceDN/>
        <w:bidi w:val="0"/>
        <w:spacing w:line="300" w:lineRule="exact"/>
        <w:ind w:right="0" w:rightChars="0" w:firstLine="420" w:firstLineChars="20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万隆会议60周年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知识链接：求同存异和中国古代“和而不同”思想；新中国成立后与亚非拉美国家的关系；新中国外交政策的演变。</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废除科举考试制度110周年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知识链接：中国历史上的选官制度：察举制、九品中正制、科举制；中国古代加强君主专制在思想文化方面采取的措施。</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电影发明120周年、中国第一部电影拍摄110周年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知识链接：近现代社会生活的变迁；近现代交通和通讯的进步；大众传媒的变迁；新中国和19世纪以来的世界文学艺术。</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2015年7月11日是郑和下西洋610周年纪念日。国务院批准设立中国“航海日”十周年</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知识链接：中国古代对外关系；近代以来中西文化交流；新航路开辟；明清闭关锁国政策和封建社会的重农抑商政策。</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1825年，世界历史上第一次资本主义经济危机在英国爆发</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知识链接：资本主义的原始积累；两次工业革命；罗斯福新政；国家垄断资本主义；二战后资本主义国家政策的调整和资本主义世界经济体系的形成；经济区域集团化和全球化。</w:t>
      </w:r>
    </w:p>
    <w:p>
      <w:pPr>
        <w:keepNext w:val="0"/>
        <w:keepLines w:val="0"/>
        <w:pageBreakBefore w:val="0"/>
        <w:kinsoku/>
        <w:wordWrap/>
        <w:overflowPunct/>
        <w:topLinePunct w:val="0"/>
        <w:autoSpaceDE/>
        <w:autoSpaceDN/>
        <w:bidi w:val="0"/>
        <w:spacing w:line="300" w:lineRule="exact"/>
        <w:ind w:right="0" w:rightChars="0" w:firstLine="525" w:firstLineChars="250"/>
        <w:textAlignment w:val="auto"/>
        <w:outlineLvl w:val="9"/>
        <w:rPr>
          <w:rFonts w:hint="eastAsia" w:ascii="华文中宋" w:hAnsi="华文中宋" w:eastAsia="华文中宋" w:cs="宋体"/>
          <w:szCs w:val="21"/>
        </w:rPr>
      </w:pPr>
      <w:r>
        <w:rPr>
          <w:rFonts w:hint="eastAsia" w:ascii="华文中宋" w:hAnsi="华文中宋" w:eastAsia="华文中宋" w:cs="宋体"/>
          <w:szCs w:val="21"/>
        </w:rPr>
        <w:t>1965年中国合成结晶牛胰岛素，为世界首次人工合成的蛋白质</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hint="eastAsia" w:ascii="宋体" w:hAnsi="宋体"/>
        </w:rPr>
      </w:pPr>
      <w:r>
        <w:rPr>
          <w:rFonts w:hint="eastAsia" w:ascii="宋体" w:hAnsi="宋体"/>
        </w:rPr>
        <w:t>知识链接：中国古代科技成就；近代中国科技落后的原因；新中国科技成就；近现代世界科技成就。</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（八）民生问题（救灾、社会救济、社会福利和保障）</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cs="宋体"/>
          <w:spacing w:val="-4"/>
        </w:rPr>
      </w:pPr>
      <w:r>
        <w:rPr>
          <w:rFonts w:hint="eastAsia" w:ascii="宋体" w:hAnsi="宋体" w:cs="宋体"/>
          <w:spacing w:val="-4"/>
        </w:rPr>
        <w:t>相关知识点链接：</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cs="宋体"/>
          <w:spacing w:val="-4"/>
        </w:rPr>
        <w:t>中国古代灾难发生的自然与人为原因，救灾的方式特点与中央集权制度在其中的作用（积极、不足）；孔子、孟子、康有为、孙中山等人的民生主张；罗斯福新政中的社会保障举措；二战后资本主义国家在社会福利方面的举措、原因、评价；新中国成立后至今党和国家改善民生的努力和成果。</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华文琥珀" w:hAnsi="宋体" w:eastAsia="华文琥珀"/>
          <w:bCs/>
          <w:color w:val="002060"/>
          <w:sz w:val="18"/>
          <w:szCs w:val="18"/>
        </w:rPr>
      </w:pPr>
      <w:r>
        <w:rPr>
          <w:rFonts w:hint="eastAsia" w:ascii="华文琥珀" w:hAnsi="宋体" w:eastAsia="华文琥珀"/>
          <w:bCs/>
          <w:color w:val="002060"/>
          <w:sz w:val="18"/>
          <w:szCs w:val="18"/>
        </w:rPr>
        <w:t>（九）美丽中国生态文明</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相关知识点链接：</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rPr>
      </w:pPr>
      <w:r>
        <w:rPr>
          <w:rFonts w:hint="eastAsia" w:ascii="宋体" w:hAnsi="宋体"/>
        </w:rPr>
        <w:t>两次工业革命对环境的影响；罗斯福新政对环境的改善；赫鲁晓夫垦荒和推广玉米；中国“大跃进”；战争造成的严重污染；全球化进程中跨国公司向发展中国家转移污染。</w:t>
      </w:r>
    </w:p>
    <w:p>
      <w:pPr>
        <w:keepNext w:val="0"/>
        <w:keepLines w:val="0"/>
        <w:pageBreakBefore w:val="0"/>
        <w:kinsoku/>
        <w:wordWrap/>
        <w:overflowPunct/>
        <w:topLinePunct w:val="0"/>
        <w:autoSpaceDE/>
        <w:autoSpaceDN/>
        <w:bidi w:val="0"/>
        <w:spacing w:line="300" w:lineRule="exact"/>
        <w:ind w:right="0" w:rightChars="0"/>
        <w:textAlignment w:val="auto"/>
        <w:outlineLvl w:val="9"/>
        <w:rPr>
          <w:rFonts w:ascii="宋体"/>
          <w:szCs w:val="21"/>
        </w:rPr>
      </w:pPr>
      <w:r>
        <w:rPr>
          <w:rFonts w:hint="eastAsia" w:ascii="华文琥珀" w:hAnsi="宋体" w:eastAsia="华文琥珀"/>
          <w:bCs/>
          <w:color w:val="002060"/>
          <w:sz w:val="18"/>
          <w:szCs w:val="18"/>
        </w:rPr>
        <w:t>（十）十三五规划</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szCs w:val="18"/>
        </w:rPr>
      </w:pPr>
      <w:r>
        <w:rPr>
          <w:rFonts w:hint="eastAsia" w:ascii="宋体" w:hAnsi="宋体"/>
          <w:szCs w:val="18"/>
        </w:rPr>
        <w:t>中华人民共和国国民经济和社会发展第十三个五年规划纲要，简称“十三五”规划（2016－2020年），规划纲要根据《中共中央关于制定国民经济和社会发展第十三个五年规划的建议》编制，主要阐明国家战略意图，明确政府工作重点，引导市场主体行为，是2016－2020年中国经济社会发展的宏伟蓝图，是各族人民共同的行动纲领，是政府履行经济调节、市场监管、社会管理和公共服务职责的重要依据。</w:t>
      </w:r>
    </w:p>
    <w:p>
      <w:pPr>
        <w:keepNext w:val="0"/>
        <w:keepLines w:val="0"/>
        <w:pageBreakBefore w:val="0"/>
        <w:kinsoku/>
        <w:wordWrap/>
        <w:overflowPunct/>
        <w:topLinePunct w:val="0"/>
        <w:autoSpaceDE/>
        <w:autoSpaceDN/>
        <w:bidi w:val="0"/>
        <w:spacing w:line="300" w:lineRule="exact"/>
        <w:ind w:right="0" w:rightChars="0"/>
        <w:jc w:val="left"/>
        <w:textAlignment w:val="auto"/>
        <w:outlineLvl w:val="9"/>
        <w:rPr>
          <w:rFonts w:hint="eastAsia" w:ascii="宋体" w:hAnsi="宋体"/>
          <w:szCs w:val="18"/>
        </w:rPr>
      </w:pPr>
      <w:r>
        <w:rPr>
          <w:rFonts w:hint="eastAsia" w:ascii="宋体" w:hAnsi="宋体"/>
          <w:szCs w:val="18"/>
        </w:rPr>
        <w:t>相关知识点链接：“工商食官”；官营手工业（概念、特点、发展演变）；重农抑商政策、海禁政策；洋务派的官办企业；官僚资本主义（概念、影响）；斯大林模式（措施、特点、成就及问题）；罗斯福新政；战后资本主义经济的调整；新中国“一五计划”（成就）；“八字方针”等。</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小标宋_GBK">
    <w:altName w:val="微软雅黑"/>
    <w:panose1 w:val="00000000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黑体-简">
    <w:altName w:val="黑体"/>
    <w:panose1 w:val="00000000000000000000"/>
    <w:charset w:val="86"/>
    <w:family w:val="script"/>
    <w:pitch w:val="default"/>
    <w:sig w:usb0="00000000" w:usb1="00000000" w:usb2="0000003F" w:usb3="00000000" w:csb0="001701FF" w:csb1="00000000"/>
  </w:font>
  <w:font w:name="汉仪超粗宋简">
    <w:altName w:val="微软雅黑"/>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微软雅黑">
    <w:panose1 w:val="020B0503020204020204"/>
    <w:charset w:val="86"/>
    <w:family w:val="modern"/>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73D40"/>
    <w:rsid w:val="2DD73D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2016-05-17T01:04:00Z</dcterms:created>
  <dc:creator>Administrator</dc:creator>
  <cp:lastModifiedBy>Administrator</cp:lastModifiedBy>
  <dcterms:modified xsi:type="dcterms:W3CDTF">2016-05-17T01:04:39Z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