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A7" w:rsidRDefault="004774A7" w:rsidP="004774A7">
      <w:pPr>
        <w:widowControl/>
        <w:spacing w:line="400" w:lineRule="exact"/>
        <w:jc w:val="center"/>
        <w:rPr>
          <w:rFonts w:ascii="宋体" w:hAnsi="宋体"/>
          <w:b/>
          <w:sz w:val="28"/>
          <w:szCs w:val="28"/>
        </w:rPr>
      </w:pPr>
      <w:r>
        <w:rPr>
          <w:rFonts w:ascii="宋体" w:hAnsi="宋体" w:hint="eastAsia"/>
          <w:b/>
          <w:sz w:val="28"/>
          <w:szCs w:val="28"/>
        </w:rPr>
        <w:t>研究总报告</w:t>
      </w:r>
    </w:p>
    <w:p w:rsidR="004774A7" w:rsidRDefault="004774A7" w:rsidP="004774A7">
      <w:pPr>
        <w:widowControl/>
        <w:spacing w:line="400" w:lineRule="exact"/>
        <w:jc w:val="center"/>
        <w:rPr>
          <w:rFonts w:ascii="宋体" w:hAnsi="宋体"/>
          <w:b/>
          <w:sz w:val="28"/>
          <w:szCs w:val="28"/>
        </w:rPr>
      </w:pPr>
      <w:r>
        <w:rPr>
          <w:rFonts w:ascii="宋体" w:hAnsi="宋体" w:hint="eastAsia"/>
          <w:b/>
          <w:sz w:val="28"/>
          <w:szCs w:val="28"/>
        </w:rPr>
        <w:t>（2017年12月）</w:t>
      </w:r>
    </w:p>
    <w:p w:rsidR="004774A7" w:rsidRPr="00C9730B" w:rsidRDefault="004774A7" w:rsidP="00C9730B">
      <w:pPr>
        <w:widowControl/>
        <w:spacing w:line="520" w:lineRule="exact"/>
        <w:ind w:firstLineChars="192" w:firstLine="576"/>
        <w:jc w:val="left"/>
        <w:rPr>
          <w:rFonts w:ascii="仿宋" w:eastAsia="仿宋" w:hAnsi="仿宋"/>
          <w:sz w:val="30"/>
          <w:szCs w:val="30"/>
        </w:rPr>
      </w:pPr>
      <w:r w:rsidRPr="00C9730B">
        <w:rPr>
          <w:rFonts w:ascii="仿宋" w:eastAsia="仿宋" w:hAnsi="仿宋" w:hint="eastAsia"/>
          <w:sz w:val="30"/>
          <w:szCs w:val="30"/>
        </w:rPr>
        <w:t>山东省德州市第二中学中学副高级教师张凯主持完成了</w:t>
      </w:r>
      <w:r w:rsidR="00E6696D" w:rsidRPr="00C9730B">
        <w:rPr>
          <w:rFonts w:ascii="仿宋" w:eastAsia="仿宋" w:hAnsi="仿宋" w:hint="eastAsia"/>
          <w:sz w:val="30"/>
          <w:szCs w:val="30"/>
        </w:rPr>
        <w:t>德州市教育科学“十二五”规划2015年度一般课题</w:t>
      </w:r>
      <w:r w:rsidRPr="00C9730B">
        <w:rPr>
          <w:rFonts w:ascii="仿宋" w:eastAsia="仿宋" w:hAnsi="仿宋" w:hint="eastAsia"/>
          <w:sz w:val="30"/>
          <w:szCs w:val="30"/>
        </w:rPr>
        <w:t>《</w:t>
      </w:r>
      <w:r w:rsidR="00E6696D" w:rsidRPr="00C9730B">
        <w:rPr>
          <w:rFonts w:ascii="仿宋" w:eastAsia="仿宋" w:hAnsi="仿宋" w:hint="eastAsia"/>
          <w:sz w:val="30"/>
          <w:szCs w:val="30"/>
        </w:rPr>
        <w:t>高中成语教与学实践研究</w:t>
      </w:r>
      <w:r w:rsidRPr="00C9730B">
        <w:rPr>
          <w:rFonts w:ascii="仿宋" w:eastAsia="仿宋" w:hAnsi="仿宋" w:hint="eastAsia"/>
          <w:sz w:val="30"/>
          <w:szCs w:val="30"/>
        </w:rPr>
        <w:t>》</w:t>
      </w:r>
      <w:r w:rsidR="00E6696D" w:rsidRPr="00C9730B">
        <w:rPr>
          <w:rFonts w:ascii="仿宋" w:eastAsia="仿宋" w:hAnsi="仿宋" w:hint="eastAsia"/>
          <w:sz w:val="30"/>
          <w:szCs w:val="30"/>
        </w:rPr>
        <w:t>课题（课题批准号</w:t>
      </w:r>
      <w:r w:rsidR="00E6696D" w:rsidRPr="00C9730B">
        <w:rPr>
          <w:rFonts w:ascii="仿宋" w:eastAsia="仿宋" w:hAnsi="仿宋"/>
          <w:sz w:val="30"/>
          <w:szCs w:val="30"/>
        </w:rPr>
        <w:t>2015DZYB152</w:t>
      </w:r>
      <w:r w:rsidR="00E6696D" w:rsidRPr="00C9730B">
        <w:rPr>
          <w:rFonts w:ascii="仿宋" w:eastAsia="仿宋" w:hAnsi="仿宋" w:hint="eastAsia"/>
          <w:sz w:val="30"/>
          <w:szCs w:val="30"/>
        </w:rPr>
        <w:t>）</w:t>
      </w:r>
      <w:r w:rsidRPr="00C9730B">
        <w:rPr>
          <w:rFonts w:ascii="仿宋" w:eastAsia="仿宋" w:hAnsi="仿宋" w:hint="eastAsia"/>
          <w:sz w:val="30"/>
          <w:szCs w:val="30"/>
        </w:rPr>
        <w:t>课题组主要成员</w:t>
      </w:r>
      <w:r w:rsidR="00E6696D" w:rsidRPr="00C9730B">
        <w:rPr>
          <w:rFonts w:ascii="仿宋" w:eastAsia="仿宋" w:hAnsi="仿宋" w:hint="eastAsia"/>
          <w:sz w:val="30"/>
          <w:szCs w:val="30"/>
        </w:rPr>
        <w:t>：孙连平、张霞、夏光星、王红、彭云。</w:t>
      </w:r>
    </w:p>
    <w:p w:rsidR="004774A7" w:rsidRPr="00C9730B" w:rsidRDefault="004774A7" w:rsidP="00C9730B">
      <w:pPr>
        <w:widowControl/>
        <w:spacing w:line="520" w:lineRule="exact"/>
        <w:ind w:firstLineChars="192" w:firstLine="578"/>
        <w:jc w:val="left"/>
        <w:rPr>
          <w:rFonts w:ascii="黑体" w:eastAsia="黑体" w:hAnsi="黑体"/>
          <w:b/>
          <w:sz w:val="30"/>
          <w:szCs w:val="30"/>
        </w:rPr>
      </w:pPr>
      <w:r w:rsidRPr="00C9730B">
        <w:rPr>
          <w:rFonts w:ascii="黑体" w:eastAsia="黑体" w:hAnsi="黑体" w:hint="eastAsia"/>
          <w:b/>
          <w:sz w:val="30"/>
          <w:szCs w:val="30"/>
        </w:rPr>
        <w:t>一、简介部分</w:t>
      </w:r>
    </w:p>
    <w:p w:rsidR="004774A7" w:rsidRPr="00C9730B" w:rsidRDefault="004774A7" w:rsidP="00C9730B">
      <w:pPr>
        <w:widowControl/>
        <w:spacing w:line="520" w:lineRule="exact"/>
        <w:ind w:firstLineChars="242" w:firstLine="729"/>
        <w:jc w:val="left"/>
        <w:rPr>
          <w:rFonts w:ascii="仿宋" w:eastAsia="仿宋" w:hAnsi="仿宋"/>
          <w:sz w:val="30"/>
          <w:szCs w:val="30"/>
        </w:rPr>
      </w:pPr>
      <w:r w:rsidRPr="00C9730B">
        <w:rPr>
          <w:rFonts w:ascii="仿宋" w:eastAsia="仿宋" w:hAnsi="仿宋" w:hint="eastAsia"/>
          <w:b/>
          <w:sz w:val="30"/>
          <w:szCs w:val="30"/>
        </w:rPr>
        <w:t>标题</w:t>
      </w:r>
      <w:r w:rsidR="00E6696D" w:rsidRPr="00C9730B">
        <w:rPr>
          <w:rFonts w:ascii="仿宋" w:eastAsia="仿宋" w:hAnsi="仿宋" w:hint="eastAsia"/>
          <w:b/>
          <w:sz w:val="30"/>
          <w:szCs w:val="30"/>
        </w:rPr>
        <w:t>：</w:t>
      </w:r>
      <w:r w:rsidR="00E6696D" w:rsidRPr="00C9730B">
        <w:rPr>
          <w:rFonts w:ascii="仿宋" w:eastAsia="仿宋" w:hAnsi="仿宋" w:hint="eastAsia"/>
          <w:sz w:val="30"/>
          <w:szCs w:val="30"/>
        </w:rPr>
        <w:t>《高中成语教与学实践研究》课题（课题批准号</w:t>
      </w:r>
      <w:r w:rsidR="00E6696D" w:rsidRPr="00C9730B">
        <w:rPr>
          <w:rFonts w:ascii="仿宋" w:eastAsia="仿宋" w:hAnsi="仿宋"/>
          <w:sz w:val="30"/>
          <w:szCs w:val="30"/>
        </w:rPr>
        <w:t>2015DZYB152</w:t>
      </w:r>
      <w:r w:rsidR="00E6696D" w:rsidRPr="00C9730B">
        <w:rPr>
          <w:rFonts w:ascii="仿宋" w:eastAsia="仿宋" w:hAnsi="仿宋" w:hint="eastAsia"/>
          <w:sz w:val="30"/>
          <w:szCs w:val="30"/>
        </w:rPr>
        <w:t>）</w:t>
      </w:r>
    </w:p>
    <w:p w:rsidR="00C9730B" w:rsidRDefault="004774A7" w:rsidP="00CB5FE5">
      <w:pPr>
        <w:ind w:firstLineChars="250" w:firstLine="753"/>
        <w:rPr>
          <w:rFonts w:ascii="仿宋" w:eastAsia="仿宋" w:hAnsi="仿宋"/>
          <w:sz w:val="30"/>
          <w:szCs w:val="30"/>
        </w:rPr>
      </w:pPr>
      <w:r w:rsidRPr="00C9730B">
        <w:rPr>
          <w:rFonts w:ascii="仿宋" w:eastAsia="仿宋" w:hAnsi="仿宋" w:hint="eastAsia"/>
          <w:b/>
          <w:sz w:val="30"/>
          <w:szCs w:val="30"/>
        </w:rPr>
        <w:t>摘要</w:t>
      </w:r>
      <w:r w:rsidR="00E6696D" w:rsidRPr="00C9730B">
        <w:rPr>
          <w:rFonts w:ascii="仿宋" w:eastAsia="仿宋" w:hAnsi="仿宋" w:hint="eastAsia"/>
          <w:b/>
          <w:sz w:val="30"/>
          <w:szCs w:val="30"/>
        </w:rPr>
        <w:t>：</w:t>
      </w:r>
      <w:r w:rsidR="00C9730B" w:rsidRPr="006D6835">
        <w:rPr>
          <w:rFonts w:ascii="仿宋" w:eastAsia="仿宋" w:hAnsi="仿宋" w:hint="eastAsia"/>
          <w:sz w:val="30"/>
          <w:szCs w:val="30"/>
        </w:rPr>
        <w:t>成语是中国传统文化的一大特色</w:t>
      </w:r>
      <w:r w:rsidR="00C9730B">
        <w:rPr>
          <w:rFonts w:ascii="仿宋" w:eastAsia="仿宋" w:hAnsi="仿宋" w:hint="eastAsia"/>
          <w:sz w:val="30"/>
          <w:szCs w:val="30"/>
        </w:rPr>
        <w:t>，</w:t>
      </w:r>
      <w:r w:rsidR="00C9730B" w:rsidRPr="00647EA4">
        <w:rPr>
          <w:rFonts w:ascii="仿宋" w:eastAsia="仿宋" w:hAnsi="仿宋" w:hint="eastAsia"/>
          <w:sz w:val="30"/>
          <w:szCs w:val="30"/>
        </w:rPr>
        <w:t>是中华文化中一颗璀璨的明珠</w:t>
      </w:r>
      <w:r w:rsidR="00C9730B">
        <w:rPr>
          <w:rFonts w:ascii="仿宋" w:eastAsia="仿宋" w:hAnsi="仿宋" w:hint="eastAsia"/>
          <w:sz w:val="30"/>
          <w:szCs w:val="30"/>
        </w:rPr>
        <w:t>。学习成语对于了解中华文化，提高汉语的表达能力具有重要的意义。</w:t>
      </w:r>
      <w:r w:rsidR="00C9730B" w:rsidRPr="00136FC0">
        <w:rPr>
          <w:rFonts w:ascii="仿宋" w:eastAsia="仿宋" w:hAnsi="仿宋" w:hint="eastAsia"/>
          <w:sz w:val="30"/>
          <w:szCs w:val="30"/>
        </w:rPr>
        <w:t>成语的学习和积累是高中语文学习的一项重要内容，也是高考考查不可或缺的部分。</w:t>
      </w:r>
      <w:r w:rsidR="00C9730B">
        <w:rPr>
          <w:rFonts w:ascii="仿宋" w:eastAsia="仿宋" w:hAnsi="仿宋" w:hint="eastAsia"/>
          <w:sz w:val="30"/>
          <w:szCs w:val="30"/>
        </w:rPr>
        <w:t>以往的成语教学比较散乱，就题讲题，教师无激情，学生无兴趣，成效差，不成体系，不受重视。本课题研究利用小组合作学习的方式，</w:t>
      </w:r>
      <w:r w:rsidR="00C9730B" w:rsidRPr="00647EA4">
        <w:rPr>
          <w:rFonts w:ascii="仿宋" w:eastAsia="仿宋" w:hAnsi="仿宋" w:hint="eastAsia"/>
          <w:sz w:val="30"/>
          <w:szCs w:val="30"/>
        </w:rPr>
        <w:t>通过</w:t>
      </w:r>
      <w:r w:rsidR="00A61BA9">
        <w:rPr>
          <w:rFonts w:ascii="仿宋" w:eastAsia="仿宋" w:hAnsi="仿宋" w:hint="eastAsia"/>
          <w:sz w:val="30"/>
          <w:szCs w:val="30"/>
        </w:rPr>
        <w:t>教师研究、学生参与、师生合作开展丰富多彩的活动的教与学的</w:t>
      </w:r>
      <w:r w:rsidR="00C9730B" w:rsidRPr="00647EA4">
        <w:rPr>
          <w:rFonts w:ascii="仿宋" w:eastAsia="仿宋" w:hAnsi="仿宋" w:hint="eastAsia"/>
          <w:sz w:val="30"/>
          <w:szCs w:val="30"/>
        </w:rPr>
        <w:t>实践</w:t>
      </w:r>
      <w:r w:rsidR="00A61BA9">
        <w:rPr>
          <w:rFonts w:ascii="仿宋" w:eastAsia="仿宋" w:hAnsi="仿宋" w:hint="eastAsia"/>
          <w:sz w:val="30"/>
          <w:szCs w:val="30"/>
        </w:rPr>
        <w:t>，</w:t>
      </w:r>
      <w:r w:rsidR="00C9730B">
        <w:rPr>
          <w:rFonts w:ascii="仿宋" w:eastAsia="仿宋" w:hAnsi="仿宋" w:hint="eastAsia"/>
          <w:sz w:val="30"/>
          <w:szCs w:val="30"/>
        </w:rPr>
        <w:t>系统地</w:t>
      </w:r>
      <w:r w:rsidR="00C9730B" w:rsidRPr="00647EA4">
        <w:rPr>
          <w:rFonts w:ascii="仿宋" w:eastAsia="仿宋" w:hAnsi="仿宋" w:hint="eastAsia"/>
          <w:sz w:val="30"/>
          <w:szCs w:val="30"/>
        </w:rPr>
        <w:t>探索</w:t>
      </w:r>
      <w:r w:rsidR="00C9730B">
        <w:rPr>
          <w:rFonts w:ascii="仿宋" w:eastAsia="仿宋" w:hAnsi="仿宋" w:hint="eastAsia"/>
          <w:sz w:val="30"/>
          <w:szCs w:val="30"/>
        </w:rPr>
        <w:t>了</w:t>
      </w:r>
      <w:r w:rsidR="00C9730B" w:rsidRPr="00647EA4">
        <w:rPr>
          <w:rFonts w:ascii="仿宋" w:eastAsia="仿宋" w:hAnsi="仿宋" w:hint="eastAsia"/>
          <w:sz w:val="30"/>
          <w:szCs w:val="30"/>
        </w:rPr>
        <w:t>高中成语教与学的途径和方法，从教师的教、学生的学与活动、学习内容的科学呈现三个方面出发</w:t>
      </w:r>
      <w:r w:rsidR="00A61BA9">
        <w:rPr>
          <w:rFonts w:ascii="仿宋" w:eastAsia="仿宋" w:hAnsi="仿宋" w:hint="eastAsia"/>
          <w:sz w:val="30"/>
          <w:szCs w:val="30"/>
        </w:rPr>
        <w:t>，</w:t>
      </w:r>
      <w:r w:rsidR="00C9730B" w:rsidRPr="00647EA4">
        <w:rPr>
          <w:rFonts w:ascii="仿宋" w:eastAsia="仿宋" w:hAnsi="仿宋" w:hint="eastAsia"/>
          <w:sz w:val="30"/>
          <w:szCs w:val="30"/>
        </w:rPr>
        <w:t>构建</w:t>
      </w:r>
      <w:r w:rsidR="00C9730B">
        <w:rPr>
          <w:rFonts w:ascii="仿宋" w:eastAsia="仿宋" w:hAnsi="仿宋" w:hint="eastAsia"/>
          <w:sz w:val="30"/>
          <w:szCs w:val="30"/>
        </w:rPr>
        <w:t>了</w:t>
      </w:r>
      <w:r w:rsidR="00C9730B" w:rsidRPr="00647EA4">
        <w:rPr>
          <w:rFonts w:ascii="仿宋" w:eastAsia="仿宋" w:hAnsi="仿宋" w:hint="eastAsia"/>
          <w:sz w:val="30"/>
          <w:szCs w:val="30"/>
        </w:rPr>
        <w:t>“教、学、学习内容”三位一体的成语教学体系。在实践探索中，提升</w:t>
      </w:r>
      <w:r w:rsidR="00C9730B">
        <w:rPr>
          <w:rFonts w:ascii="仿宋" w:eastAsia="仿宋" w:hAnsi="仿宋" w:hint="eastAsia"/>
          <w:sz w:val="30"/>
          <w:szCs w:val="30"/>
        </w:rPr>
        <w:t>了</w:t>
      </w:r>
      <w:r w:rsidR="00C9730B" w:rsidRPr="00647EA4">
        <w:rPr>
          <w:rFonts w:ascii="仿宋" w:eastAsia="仿宋" w:hAnsi="仿宋" w:hint="eastAsia"/>
          <w:sz w:val="30"/>
          <w:szCs w:val="30"/>
        </w:rPr>
        <w:t>学生的合作学习的能力，激活学习兴趣，提高学习效率；提高教师的组织能力、研究能力、教学水平；科学梳理学习内容，形成固化的可传承使用的学习资料，以校本教材或</w:t>
      </w:r>
      <w:r w:rsidR="00C9730B">
        <w:rPr>
          <w:rFonts w:ascii="仿宋" w:eastAsia="仿宋" w:hAnsi="仿宋" w:hint="eastAsia"/>
          <w:sz w:val="30"/>
          <w:szCs w:val="30"/>
        </w:rPr>
        <w:t>论文、</w:t>
      </w:r>
      <w:r w:rsidR="00C9730B" w:rsidRPr="00647EA4">
        <w:rPr>
          <w:rFonts w:ascii="仿宋" w:eastAsia="仿宋" w:hAnsi="仿宋" w:hint="eastAsia"/>
          <w:sz w:val="30"/>
          <w:szCs w:val="30"/>
        </w:rPr>
        <w:t>著作的形式呈现出来。</w:t>
      </w:r>
    </w:p>
    <w:p w:rsidR="004774A7" w:rsidRPr="00A61BA9" w:rsidRDefault="004774A7" w:rsidP="00A61BA9">
      <w:pPr>
        <w:widowControl/>
        <w:spacing w:line="520" w:lineRule="exact"/>
        <w:ind w:firstLineChars="192" w:firstLine="578"/>
        <w:jc w:val="left"/>
        <w:rPr>
          <w:rFonts w:ascii="黑体" w:eastAsia="黑体" w:hAnsi="黑体"/>
          <w:b/>
          <w:sz w:val="30"/>
          <w:szCs w:val="30"/>
        </w:rPr>
      </w:pPr>
      <w:r w:rsidRPr="00A61BA9">
        <w:rPr>
          <w:rFonts w:ascii="黑体" w:eastAsia="黑体" w:hAnsi="黑体" w:hint="eastAsia"/>
          <w:b/>
          <w:sz w:val="30"/>
          <w:szCs w:val="30"/>
        </w:rPr>
        <w:t>二、主体部分</w:t>
      </w:r>
    </w:p>
    <w:p w:rsidR="00A61BA9" w:rsidRPr="00C35F3E" w:rsidRDefault="00A61BA9" w:rsidP="00C35F3E">
      <w:pPr>
        <w:widowControl/>
        <w:spacing w:line="520" w:lineRule="exact"/>
        <w:ind w:firstLineChars="192" w:firstLine="578"/>
        <w:jc w:val="left"/>
        <w:rPr>
          <w:rFonts w:ascii="楷体" w:eastAsia="楷体" w:hAnsi="楷体"/>
          <w:b/>
          <w:sz w:val="30"/>
          <w:szCs w:val="30"/>
        </w:rPr>
      </w:pPr>
      <w:r w:rsidRPr="00C35F3E">
        <w:rPr>
          <w:rFonts w:ascii="楷体" w:eastAsia="楷体" w:hAnsi="楷体" w:hint="eastAsia"/>
          <w:b/>
          <w:sz w:val="30"/>
          <w:szCs w:val="30"/>
        </w:rPr>
        <w:lastRenderedPageBreak/>
        <w:t>（一）</w:t>
      </w:r>
      <w:r w:rsidR="004774A7" w:rsidRPr="00C35F3E">
        <w:rPr>
          <w:rFonts w:ascii="楷体" w:eastAsia="楷体" w:hAnsi="楷体" w:hint="eastAsia"/>
          <w:b/>
          <w:sz w:val="30"/>
          <w:szCs w:val="30"/>
        </w:rPr>
        <w:t>研究问题：</w:t>
      </w:r>
    </w:p>
    <w:p w:rsidR="00A61BA9" w:rsidRPr="00C35F3E" w:rsidRDefault="00A61BA9" w:rsidP="00C35F3E">
      <w:pPr>
        <w:widowControl/>
        <w:spacing w:line="520" w:lineRule="exact"/>
        <w:ind w:firstLineChars="192" w:firstLine="578"/>
        <w:jc w:val="left"/>
        <w:rPr>
          <w:rFonts w:ascii="仿宋" w:eastAsia="仿宋" w:hAnsi="仿宋"/>
          <w:b/>
          <w:sz w:val="30"/>
          <w:szCs w:val="30"/>
        </w:rPr>
      </w:pPr>
      <w:r w:rsidRPr="00C35F3E">
        <w:rPr>
          <w:rFonts w:ascii="仿宋" w:eastAsia="仿宋" w:hAnsi="仿宋" w:hint="eastAsia"/>
          <w:b/>
          <w:sz w:val="30"/>
          <w:szCs w:val="30"/>
        </w:rPr>
        <w:t>1.</w:t>
      </w:r>
      <w:r w:rsidR="004774A7" w:rsidRPr="00C35F3E">
        <w:rPr>
          <w:rFonts w:ascii="仿宋" w:eastAsia="仿宋" w:hAnsi="仿宋" w:hint="eastAsia"/>
          <w:b/>
          <w:sz w:val="30"/>
          <w:szCs w:val="30"/>
        </w:rPr>
        <w:t>研究目的</w:t>
      </w:r>
      <w:r w:rsidRPr="00C35F3E">
        <w:rPr>
          <w:rFonts w:ascii="仿宋" w:eastAsia="仿宋" w:hAnsi="仿宋" w:hint="eastAsia"/>
          <w:b/>
          <w:sz w:val="30"/>
          <w:szCs w:val="30"/>
        </w:rPr>
        <w:t>及</w:t>
      </w:r>
      <w:r w:rsidR="004774A7" w:rsidRPr="00C35F3E">
        <w:rPr>
          <w:rFonts w:ascii="仿宋" w:eastAsia="仿宋" w:hAnsi="仿宋" w:hint="eastAsia"/>
          <w:b/>
          <w:sz w:val="30"/>
          <w:szCs w:val="30"/>
        </w:rPr>
        <w:t>意义</w:t>
      </w:r>
    </w:p>
    <w:p w:rsidR="00CB5FE5" w:rsidRDefault="00CB5FE5" w:rsidP="00C35F3E">
      <w:pPr>
        <w:ind w:firstLineChars="200" w:firstLine="600"/>
        <w:rPr>
          <w:rFonts w:ascii="仿宋" w:eastAsia="仿宋" w:hAnsi="仿宋"/>
          <w:sz w:val="30"/>
          <w:szCs w:val="30"/>
        </w:rPr>
      </w:pPr>
      <w:r w:rsidRPr="006D6835">
        <w:rPr>
          <w:rFonts w:ascii="仿宋" w:eastAsia="仿宋" w:hAnsi="仿宋" w:hint="eastAsia"/>
          <w:sz w:val="30"/>
          <w:szCs w:val="30"/>
        </w:rPr>
        <w:t>新课程标准提出自主、合作、探究学习方式，新课改以来，以教师的教为主的讲授式教学方式已向以学生学为主的合作学习转变。国务院下发的《关于基础教育改革与发展的决定》明确指出：“鼓励合作学习，促进学生之间的相互交流，共同发展，促进师生教学相长。”小组合作学习</w:t>
      </w:r>
      <w:r>
        <w:rPr>
          <w:rFonts w:ascii="仿宋" w:eastAsia="仿宋" w:hAnsi="仿宋" w:hint="eastAsia"/>
          <w:sz w:val="30"/>
          <w:szCs w:val="30"/>
        </w:rPr>
        <w:t>已成为</w:t>
      </w:r>
      <w:r w:rsidRPr="006D6835">
        <w:rPr>
          <w:rFonts w:ascii="仿宋" w:eastAsia="仿宋" w:hAnsi="仿宋" w:hint="eastAsia"/>
          <w:sz w:val="30"/>
          <w:szCs w:val="30"/>
        </w:rPr>
        <w:t>顺应时代潮流的学习方式，是教育改革的大趋势。</w:t>
      </w:r>
    </w:p>
    <w:p w:rsidR="00CB5FE5" w:rsidRPr="002D1134" w:rsidRDefault="00CB5FE5" w:rsidP="00CB5FE5">
      <w:pPr>
        <w:spacing w:line="500" w:lineRule="exact"/>
        <w:ind w:firstLineChars="200" w:firstLine="600"/>
        <w:rPr>
          <w:rFonts w:ascii="仿宋" w:eastAsia="仿宋" w:hAnsi="仿宋"/>
          <w:bCs/>
          <w:sz w:val="30"/>
          <w:szCs w:val="30"/>
        </w:rPr>
      </w:pPr>
      <w:r w:rsidRPr="002D1134">
        <w:rPr>
          <w:rFonts w:ascii="仿宋" w:eastAsia="仿宋" w:hAnsi="仿宋" w:hint="eastAsia"/>
          <w:bCs/>
          <w:sz w:val="30"/>
          <w:szCs w:val="30"/>
        </w:rPr>
        <w:t>高中班额较大，有的班原来也有学习小组，但都属于“公共小组”，是各科学习共有的小组，并且只具形式没有真正发挥出小组合作的效能。通过此次研究，想探索科学组建具有语文特色的学习小组的方法，使语文学习更有组织性，更能发挥学生的学习潜能。</w:t>
      </w:r>
    </w:p>
    <w:p w:rsidR="00CB5FE5" w:rsidRDefault="00CB5FE5" w:rsidP="00CB5FE5">
      <w:pPr>
        <w:ind w:firstLineChars="200" w:firstLine="600"/>
        <w:rPr>
          <w:rFonts w:ascii="仿宋" w:eastAsia="仿宋" w:hAnsi="仿宋"/>
          <w:sz w:val="30"/>
          <w:szCs w:val="30"/>
        </w:rPr>
      </w:pPr>
      <w:r w:rsidRPr="006D6835">
        <w:rPr>
          <w:rFonts w:ascii="仿宋" w:eastAsia="仿宋" w:hAnsi="仿宋" w:hint="eastAsia"/>
          <w:sz w:val="30"/>
          <w:szCs w:val="30"/>
        </w:rPr>
        <w:t>成语是中国传统文化的一大特色</w:t>
      </w:r>
      <w:r>
        <w:rPr>
          <w:rFonts w:ascii="仿宋" w:eastAsia="仿宋" w:hAnsi="仿宋" w:hint="eastAsia"/>
          <w:sz w:val="30"/>
          <w:szCs w:val="30"/>
        </w:rPr>
        <w:t>，</w:t>
      </w:r>
      <w:r w:rsidRPr="00647EA4">
        <w:rPr>
          <w:rFonts w:ascii="仿宋" w:eastAsia="仿宋" w:hAnsi="仿宋" w:hint="eastAsia"/>
          <w:sz w:val="30"/>
          <w:szCs w:val="30"/>
        </w:rPr>
        <w:t>是中华文化中一颗璀璨的明珠</w:t>
      </w:r>
      <w:r>
        <w:rPr>
          <w:rFonts w:ascii="仿宋" w:eastAsia="仿宋" w:hAnsi="仿宋" w:hint="eastAsia"/>
          <w:sz w:val="30"/>
          <w:szCs w:val="30"/>
        </w:rPr>
        <w:t>。学习成语对于了解中华文化，提高汉语的表达能力具有重要的意义。</w:t>
      </w:r>
      <w:r w:rsidRPr="00136FC0">
        <w:rPr>
          <w:rFonts w:ascii="仿宋" w:eastAsia="仿宋" w:hAnsi="仿宋" w:hint="eastAsia"/>
          <w:sz w:val="30"/>
          <w:szCs w:val="30"/>
        </w:rPr>
        <w:t>成语的学习和积累是高中语文学习的一项重要内容，也是高考考查不可或缺的部分。</w:t>
      </w:r>
      <w:r>
        <w:rPr>
          <w:rFonts w:ascii="仿宋" w:eastAsia="仿宋" w:hAnsi="仿宋" w:hint="eastAsia"/>
          <w:sz w:val="30"/>
          <w:szCs w:val="30"/>
        </w:rPr>
        <w:t>以往的成语教学比较散乱，就题讲题，教师无激情，学生无兴趣，成效差，不成体系，不受重视。</w:t>
      </w:r>
    </w:p>
    <w:p w:rsidR="00CB5FE5" w:rsidRPr="00CB5FE5" w:rsidRDefault="00CB5FE5" w:rsidP="00CB5FE5">
      <w:pPr>
        <w:ind w:firstLineChars="200" w:firstLine="600"/>
        <w:rPr>
          <w:rFonts w:ascii="仿宋" w:eastAsia="仿宋" w:hAnsi="仿宋"/>
          <w:sz w:val="30"/>
          <w:szCs w:val="30"/>
        </w:rPr>
      </w:pPr>
      <w:r>
        <w:rPr>
          <w:rFonts w:ascii="仿宋" w:eastAsia="仿宋" w:hAnsi="仿宋" w:hint="eastAsia"/>
          <w:sz w:val="30"/>
          <w:szCs w:val="30"/>
        </w:rPr>
        <w:t>本课题研究利用小组合作学习的方式，</w:t>
      </w:r>
      <w:r>
        <w:rPr>
          <w:rFonts w:ascii="仿宋" w:eastAsia="仿宋" w:hAnsi="仿宋" w:hint="eastAsia"/>
          <w:bCs/>
          <w:sz w:val="30"/>
          <w:szCs w:val="30"/>
        </w:rPr>
        <w:t>将成语教学与小组合作学习结合起来，</w:t>
      </w:r>
      <w:r w:rsidRPr="00647EA4">
        <w:rPr>
          <w:rFonts w:ascii="仿宋" w:eastAsia="仿宋" w:hAnsi="仿宋" w:hint="eastAsia"/>
          <w:sz w:val="30"/>
          <w:szCs w:val="30"/>
        </w:rPr>
        <w:t>通过</w:t>
      </w:r>
      <w:r>
        <w:rPr>
          <w:rFonts w:ascii="仿宋" w:eastAsia="仿宋" w:hAnsi="仿宋" w:hint="eastAsia"/>
          <w:sz w:val="30"/>
          <w:szCs w:val="30"/>
        </w:rPr>
        <w:t>教师研究、学生参与、师生合作开展丰富多彩的活动的教与学的</w:t>
      </w:r>
      <w:r w:rsidRPr="00647EA4">
        <w:rPr>
          <w:rFonts w:ascii="仿宋" w:eastAsia="仿宋" w:hAnsi="仿宋" w:hint="eastAsia"/>
          <w:sz w:val="30"/>
          <w:szCs w:val="30"/>
        </w:rPr>
        <w:t>实践</w:t>
      </w:r>
      <w:r>
        <w:rPr>
          <w:rFonts w:ascii="仿宋" w:eastAsia="仿宋" w:hAnsi="仿宋" w:hint="eastAsia"/>
          <w:sz w:val="30"/>
          <w:szCs w:val="30"/>
        </w:rPr>
        <w:t>，系统地</w:t>
      </w:r>
      <w:r w:rsidRPr="00647EA4">
        <w:rPr>
          <w:rFonts w:ascii="仿宋" w:eastAsia="仿宋" w:hAnsi="仿宋" w:hint="eastAsia"/>
          <w:sz w:val="30"/>
          <w:szCs w:val="30"/>
        </w:rPr>
        <w:t>探索</w:t>
      </w:r>
      <w:r>
        <w:rPr>
          <w:rFonts w:ascii="仿宋" w:eastAsia="仿宋" w:hAnsi="仿宋" w:hint="eastAsia"/>
          <w:sz w:val="30"/>
          <w:szCs w:val="30"/>
        </w:rPr>
        <w:t>了</w:t>
      </w:r>
      <w:r w:rsidRPr="00647EA4">
        <w:rPr>
          <w:rFonts w:ascii="仿宋" w:eastAsia="仿宋" w:hAnsi="仿宋" w:hint="eastAsia"/>
          <w:sz w:val="30"/>
          <w:szCs w:val="30"/>
        </w:rPr>
        <w:t>高中成语教与学的途径和方法，从教师的教、学生的学与活动、学习内容的科学呈现三个方面出发</w:t>
      </w:r>
      <w:r>
        <w:rPr>
          <w:rFonts w:ascii="仿宋" w:eastAsia="仿宋" w:hAnsi="仿宋" w:hint="eastAsia"/>
          <w:sz w:val="30"/>
          <w:szCs w:val="30"/>
        </w:rPr>
        <w:t>，</w:t>
      </w:r>
      <w:r w:rsidRPr="00647EA4">
        <w:rPr>
          <w:rFonts w:ascii="仿宋" w:eastAsia="仿宋" w:hAnsi="仿宋" w:hint="eastAsia"/>
          <w:sz w:val="30"/>
          <w:szCs w:val="30"/>
        </w:rPr>
        <w:t>构建</w:t>
      </w:r>
      <w:r>
        <w:rPr>
          <w:rFonts w:ascii="仿宋" w:eastAsia="仿宋" w:hAnsi="仿宋" w:hint="eastAsia"/>
          <w:sz w:val="30"/>
          <w:szCs w:val="30"/>
        </w:rPr>
        <w:t>了</w:t>
      </w:r>
      <w:r w:rsidRPr="00647EA4">
        <w:rPr>
          <w:rFonts w:ascii="仿宋" w:eastAsia="仿宋" w:hAnsi="仿宋" w:hint="eastAsia"/>
          <w:sz w:val="30"/>
          <w:szCs w:val="30"/>
        </w:rPr>
        <w:t>“教、学、学习内容”三位一体的成语教</w:t>
      </w:r>
      <w:r w:rsidRPr="00647EA4">
        <w:rPr>
          <w:rFonts w:ascii="仿宋" w:eastAsia="仿宋" w:hAnsi="仿宋" w:hint="eastAsia"/>
          <w:sz w:val="30"/>
          <w:szCs w:val="30"/>
        </w:rPr>
        <w:lastRenderedPageBreak/>
        <w:t>学体系。在实践探索中，提升</w:t>
      </w:r>
      <w:r>
        <w:rPr>
          <w:rFonts w:ascii="仿宋" w:eastAsia="仿宋" w:hAnsi="仿宋" w:hint="eastAsia"/>
          <w:sz w:val="30"/>
          <w:szCs w:val="30"/>
        </w:rPr>
        <w:t>了</w:t>
      </w:r>
      <w:r w:rsidRPr="00647EA4">
        <w:rPr>
          <w:rFonts w:ascii="仿宋" w:eastAsia="仿宋" w:hAnsi="仿宋" w:hint="eastAsia"/>
          <w:sz w:val="30"/>
          <w:szCs w:val="30"/>
        </w:rPr>
        <w:t>学生的合作学习的能力，激活学习兴趣，提高学习效率；提高教师的组织能力、研究能力、教学水平</w:t>
      </w:r>
      <w:r>
        <w:rPr>
          <w:rFonts w:ascii="仿宋" w:eastAsia="仿宋" w:hAnsi="仿宋" w:hint="eastAsia"/>
          <w:sz w:val="30"/>
          <w:szCs w:val="30"/>
        </w:rPr>
        <w:t>。</w:t>
      </w:r>
    </w:p>
    <w:p w:rsidR="00A61BA9" w:rsidRPr="00C35F3E" w:rsidRDefault="00A61BA9" w:rsidP="00C35F3E">
      <w:pPr>
        <w:widowControl/>
        <w:spacing w:line="520" w:lineRule="exact"/>
        <w:ind w:firstLineChars="200" w:firstLine="602"/>
        <w:jc w:val="left"/>
        <w:rPr>
          <w:rFonts w:ascii="仿宋" w:eastAsia="仿宋" w:hAnsi="仿宋"/>
          <w:b/>
          <w:sz w:val="30"/>
          <w:szCs w:val="30"/>
        </w:rPr>
      </w:pPr>
      <w:r w:rsidRPr="00C35F3E">
        <w:rPr>
          <w:rFonts w:ascii="仿宋" w:eastAsia="仿宋" w:hAnsi="仿宋" w:hint="eastAsia"/>
          <w:b/>
          <w:sz w:val="30"/>
          <w:szCs w:val="30"/>
        </w:rPr>
        <w:t>2.</w:t>
      </w:r>
      <w:r w:rsidR="004774A7" w:rsidRPr="00C35F3E">
        <w:rPr>
          <w:rFonts w:ascii="仿宋" w:eastAsia="仿宋" w:hAnsi="仿宋" w:hint="eastAsia"/>
          <w:b/>
          <w:sz w:val="30"/>
          <w:szCs w:val="30"/>
        </w:rPr>
        <w:t>研究假设</w:t>
      </w:r>
    </w:p>
    <w:p w:rsidR="00CB5FE5" w:rsidRDefault="00CB5FE5"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高中成语教学</w:t>
      </w:r>
      <w:r w:rsidR="00C35F3E">
        <w:rPr>
          <w:rFonts w:ascii="仿宋" w:eastAsia="仿宋" w:hAnsi="仿宋" w:hint="eastAsia"/>
          <w:sz w:val="30"/>
          <w:szCs w:val="30"/>
        </w:rPr>
        <w:t>一直以来</w:t>
      </w:r>
      <w:r>
        <w:rPr>
          <w:rFonts w:ascii="仿宋" w:eastAsia="仿宋" w:hAnsi="仿宋" w:hint="eastAsia"/>
          <w:sz w:val="30"/>
          <w:szCs w:val="30"/>
        </w:rPr>
        <w:t>比较散乱，</w:t>
      </w:r>
      <w:r w:rsidR="00C35F3E">
        <w:rPr>
          <w:rFonts w:ascii="仿宋" w:eastAsia="仿宋" w:hAnsi="仿宋" w:hint="eastAsia"/>
          <w:sz w:val="30"/>
          <w:szCs w:val="30"/>
        </w:rPr>
        <w:t>教师</w:t>
      </w:r>
      <w:r>
        <w:rPr>
          <w:rFonts w:ascii="仿宋" w:eastAsia="仿宋" w:hAnsi="仿宋" w:hint="eastAsia"/>
          <w:sz w:val="30"/>
          <w:szCs w:val="30"/>
        </w:rPr>
        <w:t>就题讲题，无激情</w:t>
      </w:r>
      <w:r w:rsidR="00C35F3E">
        <w:rPr>
          <w:rFonts w:ascii="仿宋" w:eastAsia="仿宋" w:hAnsi="仿宋" w:hint="eastAsia"/>
          <w:sz w:val="30"/>
          <w:szCs w:val="30"/>
        </w:rPr>
        <w:t>；</w:t>
      </w:r>
      <w:r>
        <w:rPr>
          <w:rFonts w:ascii="仿宋" w:eastAsia="仿宋" w:hAnsi="仿宋" w:hint="eastAsia"/>
          <w:sz w:val="30"/>
          <w:szCs w:val="30"/>
        </w:rPr>
        <w:t>学生</w:t>
      </w:r>
      <w:r w:rsidR="00C35F3E">
        <w:rPr>
          <w:rFonts w:ascii="仿宋" w:eastAsia="仿宋" w:hAnsi="仿宋" w:hint="eastAsia"/>
          <w:sz w:val="30"/>
          <w:szCs w:val="30"/>
        </w:rPr>
        <w:t>简单刷题，机械记忆，学习枯燥</w:t>
      </w:r>
      <w:r>
        <w:rPr>
          <w:rFonts w:ascii="仿宋" w:eastAsia="仿宋" w:hAnsi="仿宋" w:hint="eastAsia"/>
          <w:sz w:val="30"/>
          <w:szCs w:val="30"/>
        </w:rPr>
        <w:t>无兴趣。</w:t>
      </w:r>
      <w:r w:rsidR="00C35F3E">
        <w:rPr>
          <w:rFonts w:ascii="仿宋" w:eastAsia="仿宋" w:hAnsi="仿宋" w:hint="eastAsia"/>
          <w:sz w:val="30"/>
          <w:szCs w:val="30"/>
        </w:rPr>
        <w:t>如此教与学循环不息，使教师乏味，学生反胃；如果不加以改变，语文成语教学很难取得显著成效。</w:t>
      </w:r>
    </w:p>
    <w:p w:rsidR="00C35F3E" w:rsidRDefault="00C35F3E" w:rsidP="00C35F3E">
      <w:pPr>
        <w:widowControl/>
        <w:spacing w:line="520" w:lineRule="exact"/>
        <w:ind w:firstLineChars="192" w:firstLine="576"/>
        <w:jc w:val="left"/>
        <w:rPr>
          <w:rFonts w:ascii="仿宋" w:eastAsia="仿宋" w:hAnsi="仿宋"/>
          <w:sz w:val="30"/>
          <w:szCs w:val="30"/>
        </w:rPr>
      </w:pPr>
      <w:r w:rsidRPr="00C35F3E">
        <w:rPr>
          <w:rFonts w:ascii="仿宋" w:eastAsia="仿宋" w:hAnsi="仿宋" w:hint="eastAsia"/>
          <w:sz w:val="30"/>
          <w:szCs w:val="30"/>
        </w:rPr>
        <w:t>成语是</w:t>
      </w:r>
      <w:r>
        <w:rPr>
          <w:rFonts w:ascii="仿宋" w:eastAsia="仿宋" w:hAnsi="仿宋" w:hint="eastAsia"/>
          <w:sz w:val="30"/>
          <w:szCs w:val="30"/>
        </w:rPr>
        <w:t>汉</w:t>
      </w:r>
      <w:r w:rsidRPr="00C35F3E">
        <w:rPr>
          <w:rFonts w:ascii="仿宋" w:eastAsia="仿宋" w:hAnsi="仿宋" w:hint="eastAsia"/>
          <w:sz w:val="30"/>
          <w:szCs w:val="30"/>
        </w:rPr>
        <w:t>语言中经过长期使用、锤炼而形成的固定短语，它是比词的含义更丰富而语法功能又相当于词的语言单位，而且富有深刻的思想</w:t>
      </w:r>
      <w:r>
        <w:rPr>
          <w:rFonts w:ascii="仿宋" w:eastAsia="仿宋" w:hAnsi="仿宋" w:hint="eastAsia"/>
          <w:sz w:val="30"/>
          <w:szCs w:val="30"/>
        </w:rPr>
        <w:t>文化内涵</w:t>
      </w:r>
      <w:r w:rsidRPr="00C35F3E">
        <w:rPr>
          <w:rFonts w:ascii="仿宋" w:eastAsia="仿宋" w:hAnsi="仿宋" w:hint="eastAsia"/>
          <w:sz w:val="30"/>
          <w:szCs w:val="30"/>
        </w:rPr>
        <w:t>。</w:t>
      </w:r>
      <w:r w:rsidR="00F00434">
        <w:rPr>
          <w:rFonts w:ascii="仿宋" w:eastAsia="仿宋" w:hAnsi="仿宋" w:hint="eastAsia"/>
          <w:sz w:val="30"/>
          <w:szCs w:val="30"/>
        </w:rPr>
        <w:t>如果脱离原来的就题讲题和简单背诵记忆，在开掘成语的文化内涵上下些功夫，开发形式多样、内容丰富多彩的成语学习活动，甚至让学生来设计、参与，那么学习成语就不至于枯燥了，一定能激活学生的学习兴趣，不仅能提升学生的语言水平，还能开阔视野，了解中华传统文化。</w:t>
      </w:r>
    </w:p>
    <w:p w:rsidR="00F00434" w:rsidRDefault="00F00434" w:rsidP="00C35F3E">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高考考查的成语数量众多，但一般不会超出《现代汉语词典》的范围，为应对高考原来的做法是</w:t>
      </w:r>
      <w:r w:rsidR="0063576D">
        <w:rPr>
          <w:rFonts w:ascii="仿宋" w:eastAsia="仿宋" w:hAnsi="仿宋" w:hint="eastAsia"/>
          <w:sz w:val="30"/>
          <w:szCs w:val="30"/>
        </w:rPr>
        <w:t>从网上下载个成语知识清单让学生去背，很枯燥，不能调动学生的研究思维，并且知识清单内容混杂、涵盖不全，所以学习效果很差。能不能借助语文学习小组合作学习的方式，让学生做一回“编者”来梳理、研究《现代汉语词典》中的重点易考成语，编写一部适合自己的、最全的知识清单？从实践和理论上讲都是可行的，因为它突出了学生的主体地位，让学生的学变主动积极，更有价值感。</w:t>
      </w:r>
    </w:p>
    <w:p w:rsidR="0063576D" w:rsidRPr="0063576D" w:rsidRDefault="0063576D" w:rsidP="00C35F3E">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学生参与活动，学生参与研究编写，教师</w:t>
      </w:r>
      <w:r w:rsidR="001243CE">
        <w:rPr>
          <w:rFonts w:ascii="仿宋" w:eastAsia="仿宋" w:hAnsi="仿宋" w:hint="eastAsia"/>
          <w:sz w:val="30"/>
          <w:szCs w:val="30"/>
        </w:rPr>
        <w:t>从授之以鱼，转为授之以渔，从讲授、给予中解脱出来，专心做组织、引导和激励的工作，教师的主导地位凸显出来了。学生是主体，教师是主导，</w:t>
      </w:r>
      <w:r w:rsidR="001243CE">
        <w:rPr>
          <w:rFonts w:ascii="仿宋" w:eastAsia="仿宋" w:hAnsi="仿宋" w:hint="eastAsia"/>
          <w:sz w:val="30"/>
          <w:szCs w:val="30"/>
        </w:rPr>
        <w:lastRenderedPageBreak/>
        <w:t>这符合教育教学的最新理念，符合教育规律，所以《高中成语的教与学实践研究》其研究目的、内容及原则是科学的，其成效是可以预期的。</w:t>
      </w:r>
    </w:p>
    <w:p w:rsidR="004774A7" w:rsidRPr="00CF3340" w:rsidRDefault="00A61BA9" w:rsidP="00CF3340">
      <w:pPr>
        <w:widowControl/>
        <w:spacing w:line="520" w:lineRule="exact"/>
        <w:ind w:firstLineChars="192" w:firstLine="578"/>
        <w:jc w:val="left"/>
        <w:rPr>
          <w:rFonts w:ascii="仿宋" w:eastAsia="仿宋" w:hAnsi="仿宋"/>
          <w:b/>
          <w:sz w:val="30"/>
          <w:szCs w:val="30"/>
        </w:rPr>
      </w:pPr>
      <w:r w:rsidRPr="00CF3340">
        <w:rPr>
          <w:rFonts w:ascii="仿宋" w:eastAsia="仿宋" w:hAnsi="仿宋" w:hint="eastAsia"/>
          <w:b/>
          <w:sz w:val="30"/>
          <w:szCs w:val="30"/>
        </w:rPr>
        <w:t>3.</w:t>
      </w:r>
      <w:r w:rsidR="004774A7" w:rsidRPr="00CF3340">
        <w:rPr>
          <w:rFonts w:ascii="仿宋" w:eastAsia="仿宋" w:hAnsi="仿宋" w:hint="eastAsia"/>
          <w:b/>
          <w:sz w:val="30"/>
          <w:szCs w:val="30"/>
        </w:rPr>
        <w:t>核心概念</w:t>
      </w:r>
    </w:p>
    <w:p w:rsidR="00CF3340" w:rsidRPr="004A1A44" w:rsidRDefault="00CF3340" w:rsidP="004A1A44">
      <w:pPr>
        <w:pStyle w:val="1"/>
        <w:ind w:firstLineChars="150" w:firstLine="450"/>
        <w:rPr>
          <w:rFonts w:ascii="仿宋" w:eastAsia="仿宋" w:hAnsi="仿宋"/>
          <w:sz w:val="30"/>
          <w:szCs w:val="30"/>
        </w:rPr>
      </w:pPr>
      <w:r w:rsidRPr="004A1A44">
        <w:rPr>
          <w:rFonts w:ascii="仿宋" w:eastAsia="仿宋" w:hAnsi="仿宋" w:hint="eastAsia"/>
          <w:sz w:val="30"/>
          <w:szCs w:val="30"/>
        </w:rPr>
        <w:t>（1）小组合作学习的概念界定</w:t>
      </w:r>
    </w:p>
    <w:p w:rsidR="00CF3340" w:rsidRPr="004A1A44" w:rsidRDefault="00CF3340" w:rsidP="004A1A44">
      <w:pPr>
        <w:ind w:firstLineChars="200" w:firstLine="600"/>
        <w:rPr>
          <w:rFonts w:ascii="仿宋" w:eastAsia="仿宋" w:hAnsi="仿宋"/>
          <w:sz w:val="30"/>
          <w:szCs w:val="30"/>
        </w:rPr>
      </w:pPr>
      <w:r w:rsidRPr="004A1A44">
        <w:rPr>
          <w:rFonts w:ascii="仿宋" w:eastAsia="仿宋" w:hAnsi="仿宋"/>
          <w:sz w:val="30"/>
          <w:szCs w:val="30"/>
        </w:rPr>
        <w:t>小组合作学习是目前世界上许多国家普遍采用的一种富有创意的教学理论与</w:t>
      </w:r>
      <w:hyperlink r:id="rId7" w:tgtFrame="_blank" w:history="1">
        <w:r w:rsidRPr="004A1A44">
          <w:rPr>
            <w:rFonts w:ascii="仿宋" w:eastAsia="仿宋" w:hAnsi="仿宋"/>
            <w:sz w:val="30"/>
            <w:szCs w:val="30"/>
          </w:rPr>
          <w:t>方略</w:t>
        </w:r>
      </w:hyperlink>
      <w:r w:rsidRPr="004A1A44">
        <w:rPr>
          <w:rFonts w:ascii="仿宋" w:eastAsia="仿宋" w:hAnsi="仿宋"/>
          <w:sz w:val="30"/>
          <w:szCs w:val="30"/>
        </w:rPr>
        <w:t>。由于其实效显著，被人们誉为近十几年最重要和最成功的教学改革。各国的小组合作学习在其具体形式和名称上不甚一致。如欧美国家叫“合作学习”，在</w:t>
      </w:r>
      <w:hyperlink r:id="rId8" w:tgtFrame="_blank" w:history="1">
        <w:r w:rsidRPr="004A1A44">
          <w:rPr>
            <w:rFonts w:ascii="仿宋" w:eastAsia="仿宋" w:hAnsi="仿宋"/>
            <w:sz w:val="30"/>
            <w:szCs w:val="30"/>
          </w:rPr>
          <w:t>前苏联</w:t>
        </w:r>
      </w:hyperlink>
      <w:r w:rsidRPr="004A1A44">
        <w:rPr>
          <w:rFonts w:ascii="仿宋" w:eastAsia="仿宋" w:hAnsi="仿宋"/>
          <w:sz w:val="30"/>
          <w:szCs w:val="30"/>
        </w:rPr>
        <w:t>叫“合作教育”。综合来看，小组合作学习就是以合作学习小组为基本形式，系统利用教学中动态因素之间的互动，促进学生的学习，以团体的成绩为评价标准，共同达成教学目标的教学活动。</w:t>
      </w:r>
    </w:p>
    <w:p w:rsidR="00CF3340" w:rsidRPr="004A1A44" w:rsidRDefault="00CF3340" w:rsidP="004A1A44">
      <w:pPr>
        <w:ind w:firstLineChars="200" w:firstLine="600"/>
        <w:rPr>
          <w:rFonts w:ascii="仿宋" w:eastAsia="仿宋" w:hAnsi="仿宋"/>
          <w:sz w:val="30"/>
          <w:szCs w:val="30"/>
        </w:rPr>
      </w:pPr>
      <w:r w:rsidRPr="004A1A44">
        <w:rPr>
          <w:rFonts w:ascii="仿宋" w:eastAsia="仿宋" w:hAnsi="仿宋" w:hint="eastAsia"/>
          <w:sz w:val="30"/>
          <w:szCs w:val="30"/>
        </w:rPr>
        <w:t>（2）关于</w:t>
      </w:r>
      <w:r w:rsidR="004A1A44" w:rsidRPr="004A1A44">
        <w:rPr>
          <w:rFonts w:ascii="仿宋" w:eastAsia="仿宋" w:hAnsi="仿宋" w:hint="eastAsia"/>
          <w:sz w:val="30"/>
          <w:szCs w:val="30"/>
        </w:rPr>
        <w:t>成语</w:t>
      </w:r>
      <w:r w:rsidRPr="004A1A44">
        <w:rPr>
          <w:rFonts w:ascii="仿宋" w:eastAsia="仿宋" w:hAnsi="仿宋" w:hint="eastAsia"/>
          <w:sz w:val="30"/>
          <w:szCs w:val="30"/>
        </w:rPr>
        <w:t>的</w:t>
      </w:r>
      <w:r w:rsidR="004A1A44" w:rsidRPr="004A1A44">
        <w:rPr>
          <w:rFonts w:ascii="仿宋" w:eastAsia="仿宋" w:hAnsi="仿宋" w:hint="eastAsia"/>
          <w:sz w:val="30"/>
          <w:szCs w:val="30"/>
        </w:rPr>
        <w:t>概念</w:t>
      </w:r>
      <w:r w:rsidRPr="004A1A44">
        <w:rPr>
          <w:rFonts w:ascii="仿宋" w:eastAsia="仿宋" w:hAnsi="仿宋" w:hint="eastAsia"/>
          <w:sz w:val="30"/>
          <w:szCs w:val="30"/>
        </w:rPr>
        <w:t>界定</w:t>
      </w:r>
    </w:p>
    <w:p w:rsidR="004A1A44" w:rsidRDefault="004A1A44" w:rsidP="004A1A44">
      <w:pPr>
        <w:widowControl/>
        <w:spacing w:line="520" w:lineRule="exact"/>
        <w:ind w:firstLineChars="192" w:firstLine="576"/>
        <w:jc w:val="left"/>
        <w:rPr>
          <w:rFonts w:ascii="仿宋" w:eastAsia="仿宋" w:hAnsi="仿宋"/>
          <w:sz w:val="30"/>
          <w:szCs w:val="30"/>
        </w:rPr>
      </w:pPr>
      <w:r w:rsidRPr="004A1A44">
        <w:rPr>
          <w:rFonts w:ascii="仿宋" w:eastAsia="仿宋" w:hAnsi="仿宋" w:hint="eastAsia"/>
          <w:sz w:val="30"/>
          <w:szCs w:val="30"/>
        </w:rPr>
        <w:t>成语是中国汉字语言词汇中一部分定型的词组或短句。成语是中国传统文化的一大特色，有固定的结构形式和固定的说法，表示一定的意义，在语句中是作为一个整体来应用的，承担主语、宾语、定语等成分。成语有很大一部分是从古代相承沿用下来的，在用词方面往往不同于现代汉语，它代表了一个故事或者典故。有些成语本就是一个微型的句子。古代汉语词汇中特有的一种长期相沿用的固定短语，来自于古代经典或著作、历史故事和人们的口头故事。</w:t>
      </w:r>
    </w:p>
    <w:p w:rsidR="00A61BA9" w:rsidRDefault="004A1A44" w:rsidP="004A1A44">
      <w:pPr>
        <w:widowControl/>
        <w:spacing w:line="520" w:lineRule="exact"/>
        <w:ind w:firstLineChars="192" w:firstLine="576"/>
        <w:jc w:val="left"/>
        <w:rPr>
          <w:rFonts w:ascii="仿宋" w:eastAsia="仿宋" w:hAnsi="仿宋"/>
          <w:sz w:val="30"/>
          <w:szCs w:val="30"/>
        </w:rPr>
      </w:pPr>
      <w:r w:rsidRPr="004A1A44">
        <w:rPr>
          <w:rFonts w:ascii="仿宋" w:eastAsia="仿宋" w:hAnsi="仿宋" w:hint="eastAsia"/>
          <w:sz w:val="30"/>
          <w:szCs w:val="30"/>
        </w:rPr>
        <w:t>成语的意思精辟，往往隐含于字面意义之中，不是其构成成分意义的简单相加。它结构紧密，一般不能任意变动词序，抽换或增减其中的成分。其形式以四字居多，也有一些三字和多字的，大多由四字组成。简单的说，成语就是，说出来大家都知道，可</w:t>
      </w:r>
      <w:r w:rsidRPr="004A1A44">
        <w:rPr>
          <w:rFonts w:ascii="仿宋" w:eastAsia="仿宋" w:hAnsi="仿宋" w:hint="eastAsia"/>
          <w:sz w:val="30"/>
          <w:szCs w:val="30"/>
        </w:rPr>
        <w:lastRenderedPageBreak/>
        <w:t>以引经据典，有明确出处和典故，并且使用程度相当高的用语。成语又是一种现成的话，跟习用语、谚语相近，但是也略有区别。成语是中华文化中一颗璀璨的明珠。</w:t>
      </w:r>
    </w:p>
    <w:p w:rsidR="004A1A44" w:rsidRPr="004A1A44" w:rsidRDefault="004A1A44" w:rsidP="004A1A44">
      <w:pPr>
        <w:widowControl/>
        <w:spacing w:line="520" w:lineRule="exact"/>
        <w:ind w:firstLineChars="192" w:firstLine="578"/>
        <w:jc w:val="left"/>
        <w:rPr>
          <w:rFonts w:ascii="黑体" w:eastAsia="黑体" w:hAnsi="黑体"/>
          <w:b/>
          <w:sz w:val="30"/>
          <w:szCs w:val="30"/>
        </w:rPr>
      </w:pPr>
      <w:r w:rsidRPr="004A1A44">
        <w:rPr>
          <w:rFonts w:ascii="黑体" w:eastAsia="黑体" w:hAnsi="黑体" w:hint="eastAsia"/>
          <w:b/>
          <w:sz w:val="30"/>
          <w:szCs w:val="30"/>
        </w:rPr>
        <w:t>（二）</w:t>
      </w:r>
      <w:r w:rsidR="004774A7" w:rsidRPr="004A1A44">
        <w:rPr>
          <w:rFonts w:ascii="黑体" w:eastAsia="黑体" w:hAnsi="黑体" w:hint="eastAsia"/>
          <w:b/>
          <w:sz w:val="30"/>
          <w:szCs w:val="30"/>
        </w:rPr>
        <w:t>研究背景和文献综述</w:t>
      </w:r>
    </w:p>
    <w:p w:rsidR="004A1A44" w:rsidRPr="0069076E" w:rsidRDefault="004A1A44" w:rsidP="0066629A">
      <w:pPr>
        <w:widowControl/>
        <w:spacing w:line="520" w:lineRule="exact"/>
        <w:ind w:firstLineChars="192" w:firstLine="578"/>
        <w:jc w:val="left"/>
        <w:rPr>
          <w:rFonts w:ascii="仿宋" w:eastAsia="仿宋" w:hAnsi="仿宋"/>
          <w:b/>
          <w:sz w:val="30"/>
          <w:szCs w:val="30"/>
        </w:rPr>
      </w:pPr>
      <w:r w:rsidRPr="0069076E">
        <w:rPr>
          <w:rFonts w:ascii="仿宋" w:eastAsia="仿宋" w:hAnsi="仿宋" w:hint="eastAsia"/>
          <w:b/>
          <w:sz w:val="30"/>
          <w:szCs w:val="30"/>
        </w:rPr>
        <w:t>1.</w:t>
      </w:r>
      <w:r w:rsidR="0066629A" w:rsidRPr="0069076E">
        <w:rPr>
          <w:rFonts w:ascii="仿宋" w:eastAsia="仿宋" w:hAnsi="仿宋" w:hint="eastAsia"/>
          <w:b/>
          <w:sz w:val="30"/>
          <w:szCs w:val="30"/>
        </w:rPr>
        <w:t>研究背景</w:t>
      </w:r>
    </w:p>
    <w:p w:rsidR="0066629A" w:rsidRPr="0069076E" w:rsidRDefault="0066629A" w:rsidP="0066629A">
      <w:pPr>
        <w:ind w:firstLineChars="200" w:firstLine="562"/>
        <w:rPr>
          <w:rFonts w:ascii="仿宋" w:eastAsia="仿宋" w:hAnsi="仿宋"/>
          <w:b/>
          <w:sz w:val="28"/>
          <w:szCs w:val="28"/>
        </w:rPr>
      </w:pPr>
      <w:r w:rsidRPr="0069076E">
        <w:rPr>
          <w:rFonts w:ascii="仿宋" w:eastAsia="仿宋" w:hAnsi="仿宋" w:hint="eastAsia"/>
          <w:b/>
          <w:sz w:val="28"/>
          <w:szCs w:val="28"/>
        </w:rPr>
        <w:t>历史背景：</w:t>
      </w:r>
    </w:p>
    <w:p w:rsidR="0066629A" w:rsidRPr="0069076E" w:rsidRDefault="0066629A" w:rsidP="0066629A">
      <w:pPr>
        <w:ind w:firstLineChars="200" w:firstLine="560"/>
        <w:rPr>
          <w:rFonts w:ascii="仿宋" w:eastAsia="仿宋" w:hAnsi="仿宋"/>
          <w:sz w:val="28"/>
          <w:szCs w:val="28"/>
        </w:rPr>
      </w:pPr>
      <w:r w:rsidRPr="0069076E">
        <w:rPr>
          <w:rFonts w:ascii="仿宋" w:eastAsia="仿宋" w:hAnsi="仿宋" w:hint="eastAsia"/>
          <w:sz w:val="28"/>
          <w:szCs w:val="28"/>
        </w:rPr>
        <w:t>早在春秋时期，至圣先师孔子对合作学习就非常重视，曾提出“独学而无友，则孤陋而寡闻”、“三人行必有我师焉”等合作学习的思想。我国的第一部诗歌总集——《诗经》中也有“有匪君子,如切如磋,如琢如磨”，指出学习上要互相交流研究以便取长补短。南宋著名哲学家、教育家陆九渊也说：“自为之，不若与人为之；与少为之，不若与众为之，此不易之理也。”可见中国古代很重视合作学习。</w:t>
      </w:r>
    </w:p>
    <w:p w:rsidR="0066629A" w:rsidRPr="0069076E" w:rsidRDefault="0066629A" w:rsidP="0066629A">
      <w:pPr>
        <w:ind w:firstLineChars="200" w:firstLine="560"/>
        <w:rPr>
          <w:rFonts w:ascii="仿宋" w:eastAsia="仿宋" w:hAnsi="仿宋"/>
          <w:sz w:val="28"/>
          <w:szCs w:val="28"/>
        </w:rPr>
      </w:pPr>
      <w:r w:rsidRPr="0069076E">
        <w:rPr>
          <w:rFonts w:ascii="仿宋" w:eastAsia="仿宋" w:hAnsi="仿宋" w:hint="eastAsia"/>
          <w:sz w:val="28"/>
          <w:szCs w:val="28"/>
        </w:rPr>
        <w:t>民国时期教育家陶行知说：“即知即传人。儿童可以一边当学生，一边当老师。”新中国成立以来国内较早研究合作学习理论的专家之一王坦在《合作学习-原理与策略》《合作教学导论》等专著中对合作学习进行了详尽的阐释。</w:t>
      </w:r>
    </w:p>
    <w:p w:rsidR="0066629A" w:rsidRPr="0069076E" w:rsidRDefault="0066629A" w:rsidP="0066629A">
      <w:pPr>
        <w:ind w:firstLineChars="200" w:firstLine="562"/>
        <w:rPr>
          <w:rFonts w:ascii="仿宋" w:eastAsia="仿宋" w:hAnsi="仿宋"/>
          <w:b/>
          <w:sz w:val="28"/>
          <w:szCs w:val="28"/>
        </w:rPr>
      </w:pPr>
      <w:r w:rsidRPr="0069076E">
        <w:rPr>
          <w:rFonts w:ascii="仿宋" w:eastAsia="仿宋" w:hAnsi="仿宋" w:hint="eastAsia"/>
          <w:b/>
          <w:sz w:val="28"/>
          <w:szCs w:val="28"/>
        </w:rPr>
        <w:t>现实背景：</w:t>
      </w:r>
    </w:p>
    <w:p w:rsidR="0066629A" w:rsidRPr="0069076E" w:rsidRDefault="0066629A" w:rsidP="0066629A">
      <w:pPr>
        <w:ind w:firstLineChars="200" w:firstLine="560"/>
        <w:rPr>
          <w:rFonts w:ascii="仿宋" w:eastAsia="仿宋" w:hAnsi="仿宋"/>
          <w:sz w:val="28"/>
          <w:szCs w:val="28"/>
        </w:rPr>
      </w:pPr>
      <w:r w:rsidRPr="0069076E">
        <w:rPr>
          <w:rFonts w:ascii="仿宋" w:eastAsia="仿宋" w:hAnsi="仿宋"/>
          <w:sz w:val="28"/>
          <w:szCs w:val="28"/>
        </w:rPr>
        <w:t>新课程</w:t>
      </w:r>
      <w:r w:rsidRPr="0069076E">
        <w:rPr>
          <w:rFonts w:ascii="仿宋" w:eastAsia="仿宋" w:hAnsi="仿宋" w:hint="eastAsia"/>
          <w:sz w:val="28"/>
          <w:szCs w:val="28"/>
        </w:rPr>
        <w:t>标准</w:t>
      </w:r>
      <w:r w:rsidRPr="0069076E">
        <w:rPr>
          <w:rFonts w:ascii="仿宋" w:eastAsia="仿宋" w:hAnsi="仿宋"/>
          <w:sz w:val="28"/>
          <w:szCs w:val="28"/>
        </w:rPr>
        <w:t>提出自主、合作、探究学习方式，</w:t>
      </w:r>
      <w:r w:rsidRPr="0069076E">
        <w:rPr>
          <w:rFonts w:ascii="仿宋" w:eastAsia="仿宋" w:hAnsi="仿宋" w:hint="eastAsia"/>
          <w:sz w:val="28"/>
          <w:szCs w:val="28"/>
        </w:rPr>
        <w:t>新课改以来，以教师的教为主的讲授式教学方式已向以学生学为主的合作学习转变。国务院下发的《关于基础教育改革与发展的决定》明确指出：“鼓励合作学习，促进学生之间的相互交流，共同发展，促进师生教学相长。”</w:t>
      </w:r>
    </w:p>
    <w:p w:rsidR="0066629A" w:rsidRPr="0069076E" w:rsidRDefault="0066629A" w:rsidP="0066629A">
      <w:pPr>
        <w:ind w:firstLineChars="200" w:firstLine="560"/>
        <w:rPr>
          <w:rFonts w:ascii="仿宋" w:eastAsia="仿宋" w:hAnsi="仿宋"/>
          <w:sz w:val="28"/>
          <w:szCs w:val="28"/>
        </w:rPr>
      </w:pPr>
      <w:r w:rsidRPr="0069076E">
        <w:rPr>
          <w:rFonts w:ascii="仿宋" w:eastAsia="仿宋" w:hAnsi="仿宋" w:hint="eastAsia"/>
          <w:sz w:val="28"/>
          <w:szCs w:val="28"/>
        </w:rPr>
        <w:t>可见，小组合作学习是顺应时代潮流的学习方式，是教育改革的大趋势。</w:t>
      </w:r>
    </w:p>
    <w:p w:rsidR="0066629A" w:rsidRPr="00E4600D" w:rsidRDefault="0066629A" w:rsidP="0066629A">
      <w:pPr>
        <w:ind w:firstLineChars="200" w:firstLine="562"/>
        <w:rPr>
          <w:b/>
          <w:sz w:val="28"/>
          <w:szCs w:val="28"/>
        </w:rPr>
      </w:pPr>
      <w:r w:rsidRPr="00E4600D">
        <w:rPr>
          <w:rFonts w:hint="eastAsia"/>
          <w:b/>
          <w:sz w:val="28"/>
          <w:szCs w:val="28"/>
        </w:rPr>
        <w:lastRenderedPageBreak/>
        <w:t>学科背景</w:t>
      </w:r>
    </w:p>
    <w:p w:rsidR="00AA0BF3" w:rsidRDefault="00AA0BF3" w:rsidP="00AA0BF3">
      <w:pPr>
        <w:ind w:firstLineChars="200" w:firstLine="600"/>
        <w:rPr>
          <w:sz w:val="28"/>
          <w:szCs w:val="28"/>
        </w:rPr>
      </w:pPr>
      <w:r>
        <w:rPr>
          <w:rFonts w:ascii="仿宋" w:eastAsia="仿宋" w:hAnsi="仿宋" w:hint="eastAsia"/>
          <w:sz w:val="30"/>
          <w:szCs w:val="30"/>
        </w:rPr>
        <w:t>以往的成语教学比较散乱，就题讲题，教师无激情，学生无兴趣，成效差，不成体系，不受重视。</w:t>
      </w:r>
    </w:p>
    <w:p w:rsidR="00AA0BF3" w:rsidRPr="0057576B" w:rsidRDefault="00AA0BF3" w:rsidP="00AA0BF3">
      <w:pPr>
        <w:ind w:firstLineChars="200" w:firstLine="600"/>
        <w:rPr>
          <w:sz w:val="28"/>
          <w:szCs w:val="28"/>
        </w:rPr>
      </w:pPr>
      <w:r w:rsidRPr="00AA0BF3">
        <w:rPr>
          <w:rFonts w:ascii="仿宋" w:eastAsia="仿宋" w:hAnsi="仿宋" w:hint="eastAsia"/>
          <w:sz w:val="30"/>
          <w:szCs w:val="30"/>
        </w:rPr>
        <w:t>成语</w:t>
      </w:r>
      <w:r w:rsidR="0066629A" w:rsidRPr="00AA0BF3">
        <w:rPr>
          <w:rFonts w:ascii="仿宋" w:eastAsia="仿宋" w:hAnsi="仿宋" w:hint="eastAsia"/>
          <w:sz w:val="30"/>
          <w:szCs w:val="30"/>
        </w:rPr>
        <w:t>知识的学习和积累是语文学习的一项重要内容，也是高考考查的不可或缺的部分。</w:t>
      </w:r>
      <w:r>
        <w:rPr>
          <w:rFonts w:ascii="仿宋" w:eastAsia="仿宋" w:hAnsi="仿宋" w:hint="eastAsia"/>
          <w:sz w:val="30"/>
          <w:szCs w:val="30"/>
        </w:rPr>
        <w:t>高考考查的成语数量众多，但一般不会超出《现代汉语词典》的范围，为应对高考原来的做法是从网上下载个成语知识清单让学生去背，很枯燥，不能调动学生的研究思维，并且知识清单内容混杂、涵盖不全，所以学习效果很差。</w:t>
      </w:r>
    </w:p>
    <w:p w:rsidR="00AA0BF3" w:rsidRDefault="00AA0BF3" w:rsidP="00AA0BF3">
      <w:pPr>
        <w:ind w:firstLineChars="200" w:firstLine="600"/>
        <w:rPr>
          <w:sz w:val="28"/>
          <w:szCs w:val="28"/>
        </w:rPr>
      </w:pPr>
      <w:r w:rsidRPr="00AA0BF3">
        <w:rPr>
          <w:rFonts w:ascii="仿宋" w:eastAsia="仿宋" w:hAnsi="仿宋" w:hint="eastAsia"/>
          <w:sz w:val="30"/>
          <w:szCs w:val="30"/>
        </w:rPr>
        <w:t>基于以上背景，</w:t>
      </w:r>
      <w:r>
        <w:rPr>
          <w:rFonts w:ascii="仿宋" w:eastAsia="仿宋" w:hAnsi="仿宋" w:hint="eastAsia"/>
          <w:sz w:val="30"/>
          <w:szCs w:val="30"/>
        </w:rPr>
        <w:t>本课题研究利用小组合作学习的方式，</w:t>
      </w:r>
      <w:r w:rsidRPr="00647EA4">
        <w:rPr>
          <w:rFonts w:ascii="仿宋" w:eastAsia="仿宋" w:hAnsi="仿宋" w:hint="eastAsia"/>
          <w:sz w:val="30"/>
          <w:szCs w:val="30"/>
        </w:rPr>
        <w:t>通过</w:t>
      </w:r>
      <w:r>
        <w:rPr>
          <w:rFonts w:ascii="仿宋" w:eastAsia="仿宋" w:hAnsi="仿宋" w:hint="eastAsia"/>
          <w:sz w:val="30"/>
          <w:szCs w:val="30"/>
        </w:rPr>
        <w:t>教师研究、学生参与、师生合作开展丰富多彩的活动的教与学的</w:t>
      </w:r>
      <w:r w:rsidRPr="00647EA4">
        <w:rPr>
          <w:rFonts w:ascii="仿宋" w:eastAsia="仿宋" w:hAnsi="仿宋" w:hint="eastAsia"/>
          <w:sz w:val="30"/>
          <w:szCs w:val="30"/>
        </w:rPr>
        <w:t>实践</w:t>
      </w:r>
      <w:r>
        <w:rPr>
          <w:rFonts w:ascii="仿宋" w:eastAsia="仿宋" w:hAnsi="仿宋" w:hint="eastAsia"/>
          <w:sz w:val="30"/>
          <w:szCs w:val="30"/>
        </w:rPr>
        <w:t>，系统地</w:t>
      </w:r>
      <w:r w:rsidRPr="00647EA4">
        <w:rPr>
          <w:rFonts w:ascii="仿宋" w:eastAsia="仿宋" w:hAnsi="仿宋" w:hint="eastAsia"/>
          <w:sz w:val="30"/>
          <w:szCs w:val="30"/>
        </w:rPr>
        <w:t>探索</w:t>
      </w:r>
      <w:r>
        <w:rPr>
          <w:rFonts w:ascii="仿宋" w:eastAsia="仿宋" w:hAnsi="仿宋" w:hint="eastAsia"/>
          <w:sz w:val="30"/>
          <w:szCs w:val="30"/>
        </w:rPr>
        <w:t>了</w:t>
      </w:r>
      <w:r w:rsidRPr="00647EA4">
        <w:rPr>
          <w:rFonts w:ascii="仿宋" w:eastAsia="仿宋" w:hAnsi="仿宋" w:hint="eastAsia"/>
          <w:sz w:val="30"/>
          <w:szCs w:val="30"/>
        </w:rPr>
        <w:t>高中成语教与学的途径和方法，从教师的教、学生的学与活动、学习内容的科学呈现三个方面出发</w:t>
      </w:r>
      <w:r>
        <w:rPr>
          <w:rFonts w:ascii="仿宋" w:eastAsia="仿宋" w:hAnsi="仿宋" w:hint="eastAsia"/>
          <w:sz w:val="30"/>
          <w:szCs w:val="30"/>
        </w:rPr>
        <w:t>，</w:t>
      </w:r>
      <w:r w:rsidRPr="00647EA4">
        <w:rPr>
          <w:rFonts w:ascii="仿宋" w:eastAsia="仿宋" w:hAnsi="仿宋" w:hint="eastAsia"/>
          <w:sz w:val="30"/>
          <w:szCs w:val="30"/>
        </w:rPr>
        <w:t>构建</w:t>
      </w:r>
      <w:r>
        <w:rPr>
          <w:rFonts w:ascii="仿宋" w:eastAsia="仿宋" w:hAnsi="仿宋" w:hint="eastAsia"/>
          <w:sz w:val="30"/>
          <w:szCs w:val="30"/>
        </w:rPr>
        <w:t>了</w:t>
      </w:r>
      <w:r w:rsidRPr="00647EA4">
        <w:rPr>
          <w:rFonts w:ascii="仿宋" w:eastAsia="仿宋" w:hAnsi="仿宋" w:hint="eastAsia"/>
          <w:sz w:val="30"/>
          <w:szCs w:val="30"/>
        </w:rPr>
        <w:t>“教、学、学习内容”三位一体的成语教学体系。</w:t>
      </w:r>
    </w:p>
    <w:p w:rsidR="004774A7" w:rsidRPr="0066629A" w:rsidRDefault="004A1A44" w:rsidP="0066629A">
      <w:pPr>
        <w:widowControl/>
        <w:spacing w:line="520" w:lineRule="exact"/>
        <w:ind w:firstLineChars="192" w:firstLine="578"/>
        <w:jc w:val="left"/>
        <w:rPr>
          <w:rFonts w:ascii="仿宋" w:eastAsia="仿宋" w:hAnsi="仿宋"/>
          <w:b/>
          <w:sz w:val="30"/>
          <w:szCs w:val="30"/>
        </w:rPr>
      </w:pPr>
      <w:r w:rsidRPr="0066629A">
        <w:rPr>
          <w:rFonts w:ascii="仿宋" w:eastAsia="仿宋" w:hAnsi="仿宋" w:hint="eastAsia"/>
          <w:b/>
          <w:sz w:val="30"/>
          <w:szCs w:val="30"/>
        </w:rPr>
        <w:t>2.</w:t>
      </w:r>
      <w:r w:rsidR="004774A7" w:rsidRPr="0066629A">
        <w:rPr>
          <w:rFonts w:ascii="仿宋" w:eastAsia="仿宋" w:hAnsi="仿宋" w:hint="eastAsia"/>
          <w:b/>
          <w:sz w:val="30"/>
          <w:szCs w:val="30"/>
        </w:rPr>
        <w:t>相关研究成果</w:t>
      </w:r>
    </w:p>
    <w:p w:rsidR="004A1A44" w:rsidRPr="00A95BAE" w:rsidRDefault="00A95BAE" w:rsidP="00A95BAE">
      <w:pPr>
        <w:widowControl/>
        <w:spacing w:line="520" w:lineRule="exact"/>
        <w:ind w:firstLineChars="192" w:firstLine="576"/>
        <w:jc w:val="left"/>
        <w:rPr>
          <w:rFonts w:ascii="仿宋" w:eastAsia="仿宋" w:hAnsi="仿宋"/>
          <w:sz w:val="30"/>
          <w:szCs w:val="30"/>
        </w:rPr>
      </w:pPr>
      <w:r w:rsidRPr="00A95BAE">
        <w:rPr>
          <w:rFonts w:ascii="仿宋" w:eastAsia="仿宋" w:hAnsi="仿宋" w:hint="eastAsia"/>
          <w:sz w:val="30"/>
          <w:szCs w:val="30"/>
        </w:rPr>
        <w:t>目前，合作学习的实践已遍及世界各国。从发展阶段上看，大致可以分为三个阶段。一是初级阶段（20世纪60年代末至70年代中期），一些合作学习策略初步形成，如"小组--游戏-竞赛法"等都是这个时期提出的；二是取得实质性进展阶段（20世纪70年代中期至80年代中期），合作学习的理论日臻成熟，影响逐渐扩大，形成为一种十分有前途的教学流派，提出了</w:t>
      </w:r>
      <w:r>
        <w:rPr>
          <w:rFonts w:ascii="仿宋" w:eastAsia="仿宋" w:hAnsi="仿宋" w:hint="eastAsia"/>
          <w:sz w:val="30"/>
          <w:szCs w:val="30"/>
        </w:rPr>
        <w:t>“</w:t>
      </w:r>
      <w:r w:rsidRPr="00A95BAE">
        <w:rPr>
          <w:rFonts w:ascii="仿宋" w:eastAsia="仿宋" w:hAnsi="仿宋" w:hint="eastAsia"/>
          <w:sz w:val="30"/>
          <w:szCs w:val="30"/>
        </w:rPr>
        <w:t>小组成绩分工</w:t>
      </w:r>
      <w:r>
        <w:rPr>
          <w:rFonts w:ascii="仿宋" w:eastAsia="仿宋" w:hAnsi="仿宋" w:hint="eastAsia"/>
          <w:sz w:val="30"/>
          <w:szCs w:val="30"/>
        </w:rPr>
        <w:t>”“</w:t>
      </w:r>
      <w:r w:rsidRPr="00A95BAE">
        <w:rPr>
          <w:rFonts w:ascii="仿宋" w:eastAsia="仿宋" w:hAnsi="仿宋" w:hint="eastAsia"/>
          <w:sz w:val="30"/>
          <w:szCs w:val="30"/>
        </w:rPr>
        <w:t>小组辅助个人</w:t>
      </w:r>
      <w:r>
        <w:rPr>
          <w:rFonts w:ascii="仿宋" w:eastAsia="仿宋" w:hAnsi="仿宋" w:hint="eastAsia"/>
          <w:sz w:val="30"/>
          <w:szCs w:val="30"/>
        </w:rPr>
        <w:t>”“</w:t>
      </w:r>
      <w:r w:rsidRPr="00A95BAE">
        <w:rPr>
          <w:rFonts w:ascii="仿宋" w:eastAsia="仿宋" w:hAnsi="仿宋" w:hint="eastAsia"/>
          <w:sz w:val="30"/>
          <w:szCs w:val="30"/>
        </w:rPr>
        <w:t>小组调查法</w:t>
      </w:r>
      <w:r>
        <w:rPr>
          <w:rFonts w:ascii="仿宋" w:eastAsia="仿宋" w:hAnsi="仿宋" w:hint="eastAsia"/>
          <w:sz w:val="30"/>
          <w:szCs w:val="30"/>
        </w:rPr>
        <w:t>”的</w:t>
      </w:r>
      <w:r w:rsidRPr="00A95BAE">
        <w:rPr>
          <w:rFonts w:ascii="仿宋" w:eastAsia="仿宋" w:hAnsi="仿宋" w:cs="仿宋" w:hint="eastAsia"/>
          <w:sz w:val="30"/>
          <w:szCs w:val="30"/>
        </w:rPr>
        <w:t>合</w:t>
      </w:r>
      <w:r w:rsidRPr="00A95BAE">
        <w:rPr>
          <w:rFonts w:ascii="仿宋" w:eastAsia="仿宋" w:hAnsi="仿宋" w:hint="eastAsia"/>
          <w:sz w:val="30"/>
          <w:szCs w:val="30"/>
        </w:rPr>
        <w:t>作策略；三是与其他相关理论的融合发展阶段（20世纪80年代中期至今），合作学习继续向成熟发展，与其他相关的教学理论之间出现了融合的趋势，</w:t>
      </w:r>
      <w:r>
        <w:rPr>
          <w:rFonts w:ascii="仿宋" w:eastAsia="仿宋" w:hAnsi="仿宋" w:hint="eastAsia"/>
          <w:sz w:val="30"/>
          <w:szCs w:val="30"/>
        </w:rPr>
        <w:t>“</w:t>
      </w:r>
      <w:r w:rsidRPr="00A95BAE">
        <w:rPr>
          <w:rFonts w:ascii="仿宋" w:eastAsia="仿宋" w:hAnsi="仿宋" w:hint="eastAsia"/>
          <w:sz w:val="30"/>
          <w:szCs w:val="30"/>
        </w:rPr>
        <w:t>合作掌握学习</w:t>
      </w:r>
      <w:r>
        <w:rPr>
          <w:rFonts w:ascii="仿宋" w:eastAsia="仿宋" w:hAnsi="仿宋" w:hint="eastAsia"/>
          <w:sz w:val="30"/>
          <w:szCs w:val="30"/>
        </w:rPr>
        <w:t>”</w:t>
      </w:r>
      <w:r w:rsidRPr="00A95BAE">
        <w:rPr>
          <w:rFonts w:ascii="仿宋" w:eastAsia="仿宋" w:hAnsi="仿宋" w:hint="eastAsia"/>
          <w:sz w:val="30"/>
          <w:szCs w:val="30"/>
        </w:rPr>
        <w:t>与</w:t>
      </w:r>
      <w:r>
        <w:rPr>
          <w:rFonts w:ascii="仿宋" w:eastAsia="仿宋" w:hAnsi="仿宋" w:hint="eastAsia"/>
          <w:sz w:val="30"/>
          <w:szCs w:val="30"/>
        </w:rPr>
        <w:t>“</w:t>
      </w:r>
      <w:r w:rsidRPr="00A95BAE">
        <w:rPr>
          <w:rFonts w:ascii="仿宋" w:eastAsia="仿宋" w:hAnsi="仿宋" w:hint="eastAsia"/>
          <w:sz w:val="30"/>
          <w:szCs w:val="30"/>
        </w:rPr>
        <w:t>合作学习与直接教学一体化</w:t>
      </w:r>
      <w:r>
        <w:rPr>
          <w:rFonts w:ascii="仿宋" w:eastAsia="仿宋" w:hAnsi="仿宋" w:hint="eastAsia"/>
          <w:sz w:val="30"/>
          <w:szCs w:val="30"/>
        </w:rPr>
        <w:t>”</w:t>
      </w:r>
      <w:r w:rsidRPr="00A95BAE">
        <w:rPr>
          <w:rFonts w:ascii="仿宋" w:eastAsia="仿宋" w:hAnsi="仿宋" w:hint="eastAsia"/>
          <w:sz w:val="30"/>
          <w:szCs w:val="30"/>
        </w:rPr>
        <w:t>的出</w:t>
      </w:r>
      <w:r w:rsidRPr="00A95BAE">
        <w:rPr>
          <w:rFonts w:ascii="仿宋" w:eastAsia="仿宋" w:hAnsi="仿宋" w:hint="eastAsia"/>
          <w:sz w:val="30"/>
          <w:szCs w:val="30"/>
        </w:rPr>
        <w:lastRenderedPageBreak/>
        <w:t>现就是一个很好的例证。同时，合作学习的观念已开始渗透到学校的各个层面，不局限在课内。我国的合作学习研究自20世纪90年代开始，呈现了蓬勃发展的态势，以合作学习为研究对象的省级课题就有多项，公开发表的实验报告和学术论文就逾百篇，在国内外产生了广泛的影响。合作学习的实验已逐步深入人心，并成为当代教学观念现代化的重要标志。我们相信，合作学习的未来前景十分广阔。</w:t>
      </w:r>
      <w:r>
        <w:rPr>
          <w:rFonts w:ascii="仿宋" w:eastAsia="仿宋" w:hAnsi="仿宋" w:hint="eastAsia"/>
          <w:sz w:val="30"/>
          <w:szCs w:val="30"/>
        </w:rPr>
        <w:t>它</w:t>
      </w:r>
      <w:r w:rsidRPr="00A95BAE">
        <w:rPr>
          <w:rFonts w:ascii="仿宋" w:eastAsia="仿宋" w:hAnsi="仿宋" w:hint="eastAsia"/>
          <w:sz w:val="30"/>
          <w:szCs w:val="30"/>
        </w:rPr>
        <w:t>将会得到更加广泛的运用，将成为教学系统中一个有机组成部分，渗透到学校教育的各个方面。</w:t>
      </w:r>
    </w:p>
    <w:p w:rsidR="00A95BAE" w:rsidRDefault="0066629A"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（三）</w:t>
      </w:r>
      <w:r w:rsidR="004774A7" w:rsidRPr="00A61BA9">
        <w:rPr>
          <w:rFonts w:ascii="仿宋" w:eastAsia="仿宋" w:hAnsi="仿宋" w:hint="eastAsia"/>
          <w:sz w:val="30"/>
          <w:szCs w:val="30"/>
        </w:rPr>
        <w:t>研究程序：</w:t>
      </w:r>
    </w:p>
    <w:p w:rsidR="00A95BAE" w:rsidRDefault="00A95BAE"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1.</w:t>
      </w:r>
      <w:r w:rsidR="004774A7" w:rsidRPr="00A61BA9">
        <w:rPr>
          <w:rFonts w:ascii="仿宋" w:eastAsia="仿宋" w:hAnsi="仿宋" w:hint="eastAsia"/>
          <w:sz w:val="30"/>
          <w:szCs w:val="30"/>
        </w:rPr>
        <w:t>研究设计</w:t>
      </w:r>
    </w:p>
    <w:p w:rsidR="009E64ED" w:rsidRDefault="009E64ED" w:rsidP="009E64ED">
      <w:pPr>
        <w:spacing w:line="500" w:lineRule="exact"/>
        <w:ind w:firstLineChars="200" w:firstLine="600"/>
        <w:rPr>
          <w:rFonts w:ascii="仿宋" w:eastAsia="仿宋" w:hAnsi="仿宋" w:cs="宋体"/>
          <w:kern w:val="0"/>
          <w:sz w:val="30"/>
          <w:szCs w:val="30"/>
        </w:rPr>
      </w:pPr>
      <w:r w:rsidRPr="008451A6">
        <w:rPr>
          <w:rFonts w:ascii="楷体" w:eastAsia="楷体" w:hAnsi="楷体" w:cs="宋体"/>
          <w:kern w:val="0"/>
          <w:sz w:val="30"/>
          <w:szCs w:val="30"/>
        </w:rPr>
        <w:t>第一阶段</w:t>
      </w:r>
      <w:r w:rsidRPr="008451A6">
        <w:rPr>
          <w:rFonts w:ascii="楷体" w:eastAsia="楷体" w:hAnsi="楷体" w:cs="宋体" w:hint="eastAsia"/>
          <w:kern w:val="0"/>
          <w:sz w:val="30"/>
          <w:szCs w:val="30"/>
        </w:rPr>
        <w:t>：准备阶段</w:t>
      </w:r>
      <w:r w:rsidRPr="00126062">
        <w:rPr>
          <w:rFonts w:ascii="仿宋" w:eastAsia="仿宋" w:hAnsi="仿宋" w:cs="宋体" w:hint="eastAsia"/>
          <w:kern w:val="0"/>
          <w:sz w:val="30"/>
          <w:szCs w:val="30"/>
        </w:rPr>
        <w:t>（2016</w:t>
      </w:r>
      <w:r>
        <w:rPr>
          <w:rFonts w:ascii="仿宋" w:eastAsia="仿宋" w:hAnsi="仿宋" w:cs="宋体" w:hint="eastAsia"/>
          <w:kern w:val="0"/>
          <w:sz w:val="30"/>
          <w:szCs w:val="30"/>
        </w:rPr>
        <w:t>年</w:t>
      </w:r>
      <w:r w:rsidRPr="00126062">
        <w:rPr>
          <w:rFonts w:ascii="仿宋" w:eastAsia="仿宋" w:hAnsi="仿宋" w:cs="宋体" w:hint="eastAsia"/>
          <w:kern w:val="0"/>
          <w:sz w:val="30"/>
          <w:szCs w:val="30"/>
        </w:rPr>
        <w:t>3</w:t>
      </w:r>
      <w:r>
        <w:rPr>
          <w:rFonts w:ascii="仿宋" w:eastAsia="仿宋" w:hAnsi="仿宋" w:cs="宋体" w:hint="eastAsia"/>
          <w:kern w:val="0"/>
          <w:sz w:val="30"/>
          <w:szCs w:val="30"/>
        </w:rPr>
        <w:t>月</w:t>
      </w:r>
      <w:r w:rsidRPr="00126062">
        <w:rPr>
          <w:rFonts w:ascii="仿宋" w:eastAsia="仿宋" w:hAnsi="仿宋" w:cs="宋体"/>
          <w:kern w:val="0"/>
          <w:sz w:val="30"/>
          <w:szCs w:val="30"/>
        </w:rPr>
        <w:t>—</w:t>
      </w:r>
      <w:r>
        <w:rPr>
          <w:rFonts w:ascii="仿宋" w:eastAsia="仿宋" w:hAnsi="仿宋" w:cs="宋体" w:hint="eastAsia"/>
          <w:kern w:val="0"/>
          <w:sz w:val="30"/>
          <w:szCs w:val="30"/>
        </w:rPr>
        <w:t>2016年</w:t>
      </w:r>
      <w:r w:rsidRPr="00126062">
        <w:rPr>
          <w:rFonts w:ascii="仿宋" w:eastAsia="仿宋" w:hAnsi="仿宋" w:cs="宋体" w:hint="eastAsia"/>
          <w:kern w:val="0"/>
          <w:sz w:val="30"/>
          <w:szCs w:val="30"/>
        </w:rPr>
        <w:t>4</w:t>
      </w:r>
      <w:r>
        <w:rPr>
          <w:rFonts w:ascii="仿宋" w:eastAsia="仿宋" w:hAnsi="仿宋" w:cs="宋体" w:hint="eastAsia"/>
          <w:kern w:val="0"/>
          <w:sz w:val="30"/>
          <w:szCs w:val="30"/>
        </w:rPr>
        <w:t>月</w:t>
      </w:r>
      <w:r w:rsidRPr="00126062">
        <w:rPr>
          <w:rFonts w:ascii="仿宋" w:eastAsia="仿宋" w:hAnsi="仿宋" w:cs="宋体"/>
          <w:kern w:val="0"/>
          <w:sz w:val="30"/>
          <w:szCs w:val="30"/>
        </w:rPr>
        <w:t>）</w:t>
      </w:r>
      <w:r w:rsidRPr="00126062">
        <w:rPr>
          <w:rFonts w:ascii="仿宋" w:eastAsia="仿宋" w:hAnsi="仿宋" w:cs="宋体" w:hint="eastAsia"/>
          <w:kern w:val="0"/>
          <w:sz w:val="30"/>
          <w:szCs w:val="30"/>
        </w:rPr>
        <w:t>课题小组成员召开讨论会，制定研究方案；搜集相关文献资料，学习相关理论；通过谈话、课堂调查不同层次班级学生来了解、分析学生小组合作学习、成语学习与积累方面存在的问题及需求；研读考纲和语文课程标准，把握高考对成语知识的考查要求，研究当前成语教学的一般形式及存在的问题。针对以上存在的问题设计并提出方案。</w:t>
      </w:r>
    </w:p>
    <w:p w:rsidR="009E64ED" w:rsidRPr="00126062" w:rsidRDefault="009E64ED" w:rsidP="009E64ED">
      <w:pPr>
        <w:spacing w:line="500" w:lineRule="exact"/>
        <w:ind w:firstLineChars="200" w:firstLine="600"/>
        <w:rPr>
          <w:rFonts w:ascii="仿宋" w:eastAsia="仿宋" w:hAnsi="仿宋" w:cs="宋体"/>
          <w:kern w:val="0"/>
          <w:sz w:val="30"/>
          <w:szCs w:val="30"/>
        </w:rPr>
      </w:pPr>
      <w:r w:rsidRPr="008451A6">
        <w:rPr>
          <w:rFonts w:ascii="楷体" w:eastAsia="楷体" w:hAnsi="楷体" w:cs="宋体" w:hint="eastAsia"/>
          <w:kern w:val="0"/>
          <w:sz w:val="30"/>
          <w:szCs w:val="30"/>
        </w:rPr>
        <w:t>第二阶段：实施阶段（2016年5月</w:t>
      </w:r>
      <w:r w:rsidRPr="008451A6">
        <w:rPr>
          <w:rFonts w:ascii="楷体" w:eastAsia="楷体" w:hAnsi="楷体" w:cs="宋体"/>
          <w:kern w:val="0"/>
          <w:sz w:val="30"/>
          <w:szCs w:val="30"/>
        </w:rPr>
        <w:t>—</w:t>
      </w:r>
      <w:r w:rsidRPr="008451A6">
        <w:rPr>
          <w:rFonts w:ascii="楷体" w:eastAsia="楷体" w:hAnsi="楷体" w:cs="宋体" w:hint="eastAsia"/>
          <w:kern w:val="0"/>
          <w:sz w:val="30"/>
          <w:szCs w:val="30"/>
        </w:rPr>
        <w:t>2017年1月）</w:t>
      </w:r>
    </w:p>
    <w:p w:rsidR="00F15809" w:rsidRPr="00F15809" w:rsidRDefault="00F15809" w:rsidP="0069076E">
      <w:pPr>
        <w:spacing w:line="500" w:lineRule="exact"/>
        <w:ind w:firstLineChars="200" w:firstLine="600"/>
        <w:rPr>
          <w:rFonts w:ascii="仿宋" w:eastAsia="仿宋" w:hAnsi="仿宋" w:cs="宋体"/>
          <w:kern w:val="0"/>
          <w:sz w:val="30"/>
          <w:szCs w:val="30"/>
        </w:rPr>
      </w:pPr>
      <w:r w:rsidRPr="0069076E">
        <w:rPr>
          <w:rFonts w:ascii="仿宋" w:eastAsia="仿宋" w:hAnsi="仿宋" w:cs="宋体" w:hint="eastAsia"/>
          <w:kern w:val="0"/>
          <w:sz w:val="30"/>
          <w:szCs w:val="30"/>
        </w:rPr>
        <w:t>通过理论学习和实践验证进一步明确了研究方向和思路，</w:t>
      </w:r>
      <w:r w:rsidR="0069076E">
        <w:rPr>
          <w:rFonts w:ascii="仿宋" w:eastAsia="仿宋" w:hAnsi="仿宋" w:cs="宋体" w:hint="eastAsia"/>
          <w:kern w:val="0"/>
          <w:sz w:val="30"/>
          <w:szCs w:val="30"/>
        </w:rPr>
        <w:t>对研究方向进行</w:t>
      </w:r>
      <w:r w:rsidRPr="00126062">
        <w:rPr>
          <w:rFonts w:ascii="仿宋" w:eastAsia="仿宋" w:hAnsi="仿宋" w:cs="宋体" w:hint="eastAsia"/>
          <w:kern w:val="0"/>
          <w:sz w:val="30"/>
          <w:szCs w:val="30"/>
        </w:rPr>
        <w:t>调整</w:t>
      </w:r>
      <w:r w:rsidR="0069076E">
        <w:rPr>
          <w:rFonts w:ascii="仿宋" w:eastAsia="仿宋" w:hAnsi="仿宋" w:cs="宋体" w:hint="eastAsia"/>
          <w:kern w:val="0"/>
          <w:sz w:val="30"/>
          <w:szCs w:val="30"/>
        </w:rPr>
        <w:t>，进一步明确</w:t>
      </w:r>
      <w:r w:rsidRPr="00126062">
        <w:rPr>
          <w:rFonts w:ascii="仿宋" w:eastAsia="仿宋" w:hAnsi="仿宋" w:cs="宋体" w:hint="eastAsia"/>
          <w:kern w:val="0"/>
          <w:sz w:val="30"/>
          <w:szCs w:val="30"/>
        </w:rPr>
        <w:t>主要研究思路</w:t>
      </w:r>
      <w:r w:rsidR="0069076E">
        <w:rPr>
          <w:rFonts w:ascii="仿宋" w:eastAsia="仿宋" w:hAnsi="仿宋" w:cs="宋体" w:hint="eastAsia"/>
          <w:kern w:val="0"/>
          <w:sz w:val="30"/>
          <w:szCs w:val="30"/>
        </w:rPr>
        <w:t>，</w:t>
      </w:r>
      <w:r w:rsidRPr="00126062">
        <w:rPr>
          <w:rFonts w:ascii="仿宋" w:eastAsia="仿宋" w:hAnsi="仿宋" w:cs="宋体" w:hint="eastAsia"/>
          <w:kern w:val="0"/>
          <w:sz w:val="30"/>
          <w:szCs w:val="30"/>
        </w:rPr>
        <w:t>根据研究内容，</w:t>
      </w:r>
      <w:r w:rsidR="0069076E">
        <w:rPr>
          <w:rFonts w:ascii="仿宋" w:eastAsia="仿宋" w:hAnsi="仿宋" w:cs="宋体" w:hint="eastAsia"/>
          <w:kern w:val="0"/>
          <w:sz w:val="30"/>
          <w:szCs w:val="30"/>
        </w:rPr>
        <w:t>细化分工，明确各自任务，制定</w:t>
      </w:r>
      <w:r w:rsidRPr="00126062">
        <w:rPr>
          <w:rFonts w:ascii="仿宋" w:eastAsia="仿宋" w:hAnsi="仿宋" w:cs="宋体" w:hint="eastAsia"/>
          <w:kern w:val="0"/>
          <w:sz w:val="30"/>
          <w:szCs w:val="30"/>
        </w:rPr>
        <w:t>进度表。</w:t>
      </w:r>
    </w:p>
    <w:p w:rsidR="009E64ED" w:rsidRDefault="009E64ED" w:rsidP="009E64ED">
      <w:pPr>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组织研讨会，确定实验班级，组建语文学习小组，培养合作学习的习惯，利用语文小组，以任务为驱动，进行成语学习和积累。同时总结语文学习小组的建设、管理和运用的经验，并梳理汇总学习成果，撰写中期检查报告。</w:t>
      </w:r>
    </w:p>
    <w:p w:rsidR="00654B97" w:rsidRPr="00654B97" w:rsidRDefault="00654B97" w:rsidP="00654B97">
      <w:pPr>
        <w:widowControl/>
        <w:spacing w:line="520" w:lineRule="exact"/>
        <w:ind w:firstLineChars="192" w:firstLine="576"/>
        <w:jc w:val="left"/>
        <w:rPr>
          <w:rFonts w:ascii="仿宋" w:eastAsia="仿宋" w:hAnsi="仿宋"/>
          <w:sz w:val="30"/>
          <w:szCs w:val="30"/>
        </w:rPr>
      </w:pPr>
      <w:r w:rsidRPr="00654B97">
        <w:rPr>
          <w:rFonts w:ascii="仿宋" w:eastAsia="仿宋" w:hAnsi="仿宋" w:hint="eastAsia"/>
          <w:sz w:val="30"/>
          <w:szCs w:val="30"/>
        </w:rPr>
        <w:t>第三阶段：总结阶段（2017.3.1</w:t>
      </w:r>
      <w:r w:rsidRPr="00654B97">
        <w:rPr>
          <w:rFonts w:ascii="仿宋" w:eastAsia="仿宋" w:hAnsi="仿宋"/>
          <w:sz w:val="30"/>
          <w:szCs w:val="30"/>
        </w:rPr>
        <w:t>—</w:t>
      </w:r>
      <w:r w:rsidRPr="00654B97">
        <w:rPr>
          <w:rFonts w:ascii="仿宋" w:eastAsia="仿宋" w:hAnsi="仿宋" w:hint="eastAsia"/>
          <w:sz w:val="30"/>
          <w:szCs w:val="30"/>
        </w:rPr>
        <w:t>11.30）</w:t>
      </w:r>
    </w:p>
    <w:p w:rsidR="00654B97" w:rsidRPr="00654B97" w:rsidRDefault="00654B97" w:rsidP="00654B97">
      <w:pPr>
        <w:widowControl/>
        <w:spacing w:line="520" w:lineRule="exact"/>
        <w:ind w:firstLineChars="192" w:firstLine="576"/>
        <w:jc w:val="left"/>
        <w:rPr>
          <w:rFonts w:ascii="仿宋" w:eastAsia="仿宋" w:hAnsi="仿宋"/>
          <w:sz w:val="30"/>
          <w:szCs w:val="30"/>
        </w:rPr>
      </w:pPr>
      <w:r w:rsidRPr="00654B97">
        <w:rPr>
          <w:rFonts w:ascii="仿宋" w:eastAsia="仿宋" w:hAnsi="仿宋" w:hint="eastAsia"/>
          <w:sz w:val="30"/>
          <w:szCs w:val="30"/>
        </w:rPr>
        <w:lastRenderedPageBreak/>
        <w:t>继续以小组合作的方式梳理、研究、积累成语记录和调查等资料进行分析和整理。将合作学习的范围扩大到高考试题中的成语、教材成语。</w:t>
      </w:r>
    </w:p>
    <w:p w:rsidR="00654B97" w:rsidRPr="00654B97" w:rsidRDefault="00654B97" w:rsidP="00654B97">
      <w:pPr>
        <w:widowControl/>
        <w:spacing w:line="520" w:lineRule="exact"/>
        <w:ind w:firstLineChars="192" w:firstLine="576"/>
        <w:jc w:val="left"/>
        <w:rPr>
          <w:rFonts w:ascii="仿宋" w:eastAsia="仿宋" w:hAnsi="仿宋"/>
          <w:sz w:val="30"/>
          <w:szCs w:val="30"/>
        </w:rPr>
      </w:pPr>
      <w:r w:rsidRPr="00654B97">
        <w:rPr>
          <w:rFonts w:ascii="仿宋" w:eastAsia="仿宋" w:hAnsi="仿宋" w:hint="eastAsia"/>
          <w:sz w:val="30"/>
          <w:szCs w:val="30"/>
        </w:rPr>
        <w:t>开展丰富多彩的成语活动：成语接龙、成语知识竞赛、系列成语讲座，以创新的活动形式推动成语教学与学习。</w:t>
      </w:r>
    </w:p>
    <w:p w:rsidR="00654B97" w:rsidRPr="00654B97" w:rsidRDefault="00654B97" w:rsidP="00654B97">
      <w:pPr>
        <w:widowControl/>
        <w:spacing w:line="520" w:lineRule="exact"/>
        <w:ind w:firstLineChars="192" w:firstLine="576"/>
        <w:jc w:val="left"/>
        <w:rPr>
          <w:rFonts w:ascii="仿宋" w:eastAsia="仿宋" w:hAnsi="仿宋"/>
          <w:sz w:val="30"/>
          <w:szCs w:val="30"/>
        </w:rPr>
      </w:pPr>
      <w:r w:rsidRPr="00654B97">
        <w:rPr>
          <w:rFonts w:ascii="仿宋" w:eastAsia="仿宋" w:hAnsi="仿宋" w:hint="eastAsia"/>
          <w:sz w:val="30"/>
          <w:szCs w:val="30"/>
        </w:rPr>
        <w:t>开展高考成语考查趋势研究，探索成语教学方法。</w:t>
      </w:r>
    </w:p>
    <w:p w:rsidR="00654B97" w:rsidRPr="00654B97" w:rsidRDefault="00654B97" w:rsidP="00654B97">
      <w:pPr>
        <w:widowControl/>
        <w:spacing w:line="520" w:lineRule="exact"/>
        <w:ind w:firstLineChars="192" w:firstLine="576"/>
        <w:jc w:val="left"/>
        <w:rPr>
          <w:rFonts w:ascii="仿宋" w:eastAsia="仿宋" w:hAnsi="仿宋"/>
          <w:sz w:val="30"/>
          <w:szCs w:val="30"/>
        </w:rPr>
      </w:pPr>
      <w:r w:rsidRPr="00654B97">
        <w:rPr>
          <w:rFonts w:ascii="仿宋" w:eastAsia="仿宋" w:hAnsi="仿宋" w:hint="eastAsia"/>
          <w:sz w:val="30"/>
          <w:szCs w:val="30"/>
        </w:rPr>
        <w:t>总结活动经验、研究收获，撰写成语教与学的系列论文。着手撰写结题报告。</w:t>
      </w:r>
    </w:p>
    <w:p w:rsidR="00A95BAE" w:rsidRDefault="00A95BAE"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2.</w:t>
      </w:r>
      <w:r w:rsidR="004774A7" w:rsidRPr="00A61BA9">
        <w:rPr>
          <w:rFonts w:ascii="仿宋" w:eastAsia="仿宋" w:hAnsi="仿宋" w:hint="eastAsia"/>
          <w:sz w:val="30"/>
          <w:szCs w:val="30"/>
        </w:rPr>
        <w:t>研究对象</w:t>
      </w:r>
    </w:p>
    <w:p w:rsidR="00A95BAE" w:rsidRDefault="00C75294"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本课题的研究对象：</w:t>
      </w:r>
      <w:r w:rsidR="00654B97">
        <w:rPr>
          <w:rFonts w:ascii="仿宋" w:eastAsia="仿宋" w:hAnsi="仿宋" w:hint="eastAsia"/>
          <w:sz w:val="30"/>
          <w:szCs w:val="30"/>
        </w:rPr>
        <w:t>成语教和学</w:t>
      </w:r>
      <w:r>
        <w:rPr>
          <w:rFonts w:ascii="仿宋" w:eastAsia="仿宋" w:hAnsi="仿宋" w:hint="eastAsia"/>
          <w:sz w:val="30"/>
          <w:szCs w:val="30"/>
        </w:rPr>
        <w:t>，参与实验的是2015级和2016级学生。</w:t>
      </w:r>
    </w:p>
    <w:p w:rsidR="00A95BAE" w:rsidRDefault="00A95BAE"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3.</w:t>
      </w:r>
      <w:r w:rsidR="004774A7" w:rsidRPr="00A61BA9">
        <w:rPr>
          <w:rFonts w:ascii="仿宋" w:eastAsia="仿宋" w:hAnsi="仿宋" w:hint="eastAsia"/>
          <w:sz w:val="30"/>
          <w:szCs w:val="30"/>
        </w:rPr>
        <w:t>研究方法</w:t>
      </w:r>
    </w:p>
    <w:p w:rsidR="00D6125D" w:rsidRPr="00D6125D" w:rsidRDefault="00D6125D" w:rsidP="00D6125D">
      <w:pPr>
        <w:widowControl/>
        <w:spacing w:line="520" w:lineRule="exact"/>
        <w:ind w:firstLineChars="192" w:firstLine="576"/>
        <w:jc w:val="left"/>
        <w:rPr>
          <w:rFonts w:ascii="仿宋" w:eastAsia="仿宋" w:hAnsi="仿宋"/>
          <w:sz w:val="30"/>
          <w:szCs w:val="30"/>
        </w:rPr>
      </w:pPr>
      <w:r w:rsidRPr="00D6125D">
        <w:rPr>
          <w:rFonts w:ascii="仿宋" w:eastAsia="仿宋" w:hAnsi="仿宋" w:hint="eastAsia"/>
          <w:sz w:val="30"/>
          <w:szCs w:val="30"/>
        </w:rPr>
        <w:t>主要研究方法：</w:t>
      </w:r>
    </w:p>
    <w:p w:rsidR="00D6125D" w:rsidRPr="00D6125D" w:rsidRDefault="00D6125D" w:rsidP="00D6125D">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（1）</w:t>
      </w:r>
      <w:r w:rsidRPr="00D6125D">
        <w:rPr>
          <w:rFonts w:ascii="仿宋" w:eastAsia="仿宋" w:hAnsi="仿宋" w:hint="eastAsia"/>
          <w:sz w:val="30"/>
          <w:szCs w:val="30"/>
        </w:rPr>
        <w:t>文献研究法</w:t>
      </w:r>
    </w:p>
    <w:p w:rsidR="00D6125D" w:rsidRPr="00D6125D" w:rsidRDefault="00D6125D" w:rsidP="00D6125D">
      <w:pPr>
        <w:widowControl/>
        <w:spacing w:line="520" w:lineRule="exact"/>
        <w:ind w:firstLineChars="192" w:firstLine="576"/>
        <w:jc w:val="left"/>
        <w:rPr>
          <w:rFonts w:ascii="仿宋" w:eastAsia="仿宋" w:hAnsi="仿宋"/>
          <w:sz w:val="30"/>
          <w:szCs w:val="30"/>
        </w:rPr>
      </w:pPr>
      <w:r w:rsidRPr="00D6125D">
        <w:rPr>
          <w:rFonts w:ascii="仿宋" w:eastAsia="仿宋" w:hAnsi="仿宋" w:hint="eastAsia"/>
          <w:sz w:val="30"/>
          <w:szCs w:val="30"/>
        </w:rPr>
        <w:t>通过对优合作学的相关论著的学习，了解小组合作的相关概念、理论与方法。</w:t>
      </w:r>
    </w:p>
    <w:p w:rsidR="00D6125D" w:rsidRPr="00D6125D" w:rsidRDefault="00D6125D" w:rsidP="00D6125D">
      <w:pPr>
        <w:widowControl/>
        <w:spacing w:line="520" w:lineRule="exact"/>
        <w:ind w:firstLineChars="192" w:firstLine="576"/>
        <w:jc w:val="left"/>
        <w:rPr>
          <w:rFonts w:ascii="仿宋" w:eastAsia="仿宋" w:hAnsi="仿宋"/>
          <w:sz w:val="30"/>
          <w:szCs w:val="30"/>
        </w:rPr>
      </w:pPr>
      <w:r w:rsidRPr="00D6125D">
        <w:rPr>
          <w:rFonts w:ascii="仿宋" w:eastAsia="仿宋" w:hAnsi="仿宋" w:hint="eastAsia"/>
          <w:sz w:val="30"/>
          <w:szCs w:val="30"/>
        </w:rPr>
        <w:t>通过阅读《山东省高考语文大纲》、近十年山东高考语文试题及其他语文复习资料掌握高中语文基础知识的特点、重点及类型。</w:t>
      </w:r>
    </w:p>
    <w:p w:rsidR="00D6125D" w:rsidRPr="00D6125D" w:rsidRDefault="00D6125D" w:rsidP="00D6125D">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（2）</w:t>
      </w:r>
      <w:r w:rsidRPr="00D6125D">
        <w:rPr>
          <w:rFonts w:ascii="仿宋" w:eastAsia="仿宋" w:hAnsi="仿宋" w:hint="eastAsia"/>
          <w:sz w:val="30"/>
          <w:szCs w:val="30"/>
        </w:rPr>
        <w:t>行动研究法</w:t>
      </w:r>
    </w:p>
    <w:p w:rsidR="00D6125D" w:rsidRPr="00D6125D" w:rsidRDefault="00D6125D" w:rsidP="00D6125D">
      <w:pPr>
        <w:widowControl/>
        <w:spacing w:line="520" w:lineRule="exact"/>
        <w:ind w:firstLineChars="192" w:firstLine="576"/>
        <w:jc w:val="left"/>
        <w:rPr>
          <w:rFonts w:ascii="仿宋" w:eastAsia="仿宋" w:hAnsi="仿宋"/>
          <w:sz w:val="30"/>
          <w:szCs w:val="30"/>
        </w:rPr>
      </w:pPr>
      <w:r w:rsidRPr="00D6125D">
        <w:rPr>
          <w:rFonts w:ascii="仿宋" w:eastAsia="仿宋" w:hAnsi="仿宋" w:hint="eastAsia"/>
          <w:sz w:val="30"/>
          <w:szCs w:val="30"/>
        </w:rPr>
        <w:t>通过教学实践，让学生了解小组合作的优势所在，了解高中语文基础知识易错类型以及编纂语文知识清单的价值。行动研究法是教育教学研究和教育实践之间搭起的一座桥梁。在课题实施中通过不断的实践—研讨—反思—改进—调整，这样对课题深入的研究。运用于课题研究的实施阶段，是课题研究的重点。</w:t>
      </w:r>
    </w:p>
    <w:p w:rsidR="00D6125D" w:rsidRPr="00D6125D" w:rsidRDefault="00D6125D" w:rsidP="00D6125D">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（3）</w:t>
      </w:r>
      <w:r w:rsidRPr="00D6125D">
        <w:rPr>
          <w:rFonts w:ascii="仿宋" w:eastAsia="仿宋" w:hAnsi="仿宋" w:hint="eastAsia"/>
          <w:sz w:val="30"/>
          <w:szCs w:val="30"/>
        </w:rPr>
        <w:t>观察法</w:t>
      </w:r>
    </w:p>
    <w:p w:rsidR="00D6125D" w:rsidRPr="00D6125D" w:rsidRDefault="00D6125D" w:rsidP="00D6125D">
      <w:pPr>
        <w:widowControl/>
        <w:spacing w:line="520" w:lineRule="exact"/>
        <w:ind w:firstLineChars="192" w:firstLine="576"/>
        <w:jc w:val="left"/>
        <w:rPr>
          <w:rFonts w:ascii="仿宋" w:eastAsia="仿宋" w:hAnsi="仿宋"/>
          <w:sz w:val="30"/>
          <w:szCs w:val="30"/>
        </w:rPr>
      </w:pPr>
      <w:r w:rsidRPr="00D6125D">
        <w:rPr>
          <w:rFonts w:ascii="仿宋" w:eastAsia="仿宋" w:hAnsi="仿宋" w:hint="eastAsia"/>
          <w:sz w:val="30"/>
          <w:szCs w:val="30"/>
        </w:rPr>
        <w:lastRenderedPageBreak/>
        <w:t>观察法是通过感官或辅助材料有目的、有计划对自然状态下发生的现象或行为进行系统、连续的考察、记录、分析，从而获取与事实相关第一手材料的研究方法。在实施此课题时，观察学生对教师所提出的重点易错语文知识的概念把握得是否准确，对</w:t>
      </w:r>
      <w:r>
        <w:rPr>
          <w:rFonts w:ascii="仿宋" w:eastAsia="仿宋" w:hAnsi="仿宋" w:hint="eastAsia"/>
          <w:sz w:val="30"/>
          <w:szCs w:val="30"/>
        </w:rPr>
        <w:t>小组合作学习、</w:t>
      </w:r>
      <w:r w:rsidRPr="00D6125D">
        <w:rPr>
          <w:rFonts w:ascii="仿宋" w:eastAsia="仿宋" w:hAnsi="仿宋" w:hint="eastAsia"/>
          <w:sz w:val="30"/>
          <w:szCs w:val="30"/>
        </w:rPr>
        <w:t>编纂语文</w:t>
      </w:r>
      <w:r>
        <w:rPr>
          <w:rFonts w:ascii="仿宋" w:eastAsia="仿宋" w:hAnsi="仿宋" w:hint="eastAsia"/>
          <w:sz w:val="30"/>
          <w:szCs w:val="30"/>
        </w:rPr>
        <w:t>成语</w:t>
      </w:r>
      <w:r w:rsidRPr="00D6125D">
        <w:rPr>
          <w:rFonts w:ascii="仿宋" w:eastAsia="仿宋" w:hAnsi="仿宋" w:hint="eastAsia"/>
          <w:sz w:val="30"/>
          <w:szCs w:val="30"/>
        </w:rPr>
        <w:t>清单</w:t>
      </w:r>
      <w:r>
        <w:rPr>
          <w:rFonts w:ascii="仿宋" w:eastAsia="仿宋" w:hAnsi="仿宋" w:hint="eastAsia"/>
          <w:sz w:val="30"/>
          <w:szCs w:val="30"/>
        </w:rPr>
        <w:t>、参与成语活动</w:t>
      </w:r>
      <w:r w:rsidRPr="00D6125D">
        <w:rPr>
          <w:rFonts w:ascii="仿宋" w:eastAsia="仿宋" w:hAnsi="仿宋" w:hint="eastAsia"/>
          <w:sz w:val="30"/>
          <w:szCs w:val="30"/>
        </w:rPr>
        <w:t>是否足够重视；在初始阶段观察学生是否能梳理出重点；在任务进行过程观察学生与学生之间分工是否合理、合作是否协调、进度是否均衡、各小组长是否负起责任起到应有的作用。</w:t>
      </w:r>
    </w:p>
    <w:p w:rsidR="00D6125D" w:rsidRPr="00D6125D" w:rsidRDefault="00D6125D" w:rsidP="00D6125D">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（4）</w:t>
      </w:r>
      <w:r w:rsidRPr="00D6125D">
        <w:rPr>
          <w:rFonts w:ascii="仿宋" w:eastAsia="仿宋" w:hAnsi="仿宋" w:hint="eastAsia"/>
          <w:sz w:val="30"/>
          <w:szCs w:val="30"/>
        </w:rPr>
        <w:t>经验总结法</w:t>
      </w:r>
    </w:p>
    <w:p w:rsidR="00A95BAE" w:rsidRPr="00D6125D" w:rsidRDefault="00D6125D" w:rsidP="00D6125D">
      <w:pPr>
        <w:widowControl/>
        <w:spacing w:line="520" w:lineRule="exact"/>
        <w:ind w:firstLineChars="192" w:firstLine="576"/>
        <w:jc w:val="left"/>
        <w:rPr>
          <w:rFonts w:ascii="仿宋" w:eastAsia="仿宋" w:hAnsi="仿宋"/>
          <w:sz w:val="30"/>
          <w:szCs w:val="30"/>
        </w:rPr>
      </w:pPr>
      <w:r w:rsidRPr="00D6125D">
        <w:rPr>
          <w:rFonts w:ascii="仿宋" w:eastAsia="仿宋" w:hAnsi="仿宋" w:hint="eastAsia"/>
          <w:sz w:val="30"/>
          <w:szCs w:val="30"/>
        </w:rPr>
        <w:t>实施过程中要采用观察记录和个案记录各小组任务分配、组织管理、讨论交流的情况，及时进行反思、调整、改进。对课题每个研究环节进行总结评价。对四个交流讨论会进行关注、参与、记录和总结。</w:t>
      </w:r>
    </w:p>
    <w:p w:rsidR="004774A7" w:rsidRPr="00A61BA9" w:rsidRDefault="00A95BAE"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4.</w:t>
      </w:r>
      <w:r w:rsidR="004774A7" w:rsidRPr="00A61BA9">
        <w:rPr>
          <w:rFonts w:ascii="仿宋" w:eastAsia="仿宋" w:hAnsi="仿宋" w:hint="eastAsia"/>
          <w:sz w:val="30"/>
          <w:szCs w:val="30"/>
        </w:rPr>
        <w:t>技术路线</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2"/>
      </w:tblGrid>
      <w:tr w:rsidR="00D6125D" w:rsidRPr="006E0B83" w:rsidTr="003E5E60">
        <w:trPr>
          <w:trHeight w:val="13457"/>
        </w:trPr>
        <w:tc>
          <w:tcPr>
            <w:tcW w:w="8552" w:type="dxa"/>
          </w:tcPr>
          <w:p w:rsidR="00D6125D" w:rsidRDefault="007926B0" w:rsidP="003E5E60">
            <w:pPr>
              <w:rPr>
                <w:szCs w:val="21"/>
              </w:rPr>
            </w:pPr>
            <w:r w:rsidRPr="007926B0">
              <w:rPr>
                <w:b/>
                <w:noProof/>
                <w:sz w:val="28"/>
                <w:szCs w:val="28"/>
              </w:rPr>
              <w:lastRenderedPageBreak/>
              <w:pict>
                <v:group id="_x0000_s1026" style="position:absolute;left:0;text-align:left;margin-left:-3.6pt;margin-top:10pt;width:422.1pt;height:623.75pt;z-index:251660288" coordorigin="1620,1355" coordsize="8442,12475">
                  <v:rect id="_x0000_s1027" style="position:absolute;left:1725;top:12120;width:795;height:1575" stroked="f">
                    <v:textbox style="mso-next-textbox:#_x0000_s1027">
                      <w:txbxContent>
                        <w:p w:rsidR="00D6125D" w:rsidRPr="006D646C" w:rsidRDefault="00D6125D" w:rsidP="00D6125D">
                          <w:pPr>
                            <w:rPr>
                              <w:b/>
                              <w:szCs w:val="21"/>
                            </w:rPr>
                          </w:pPr>
                          <w:r w:rsidRPr="006D646C">
                            <w:rPr>
                              <w:rFonts w:hint="eastAsia"/>
                              <w:b/>
                              <w:szCs w:val="21"/>
                            </w:rPr>
                            <w:t>研究结果及其反馈</w:t>
                          </w:r>
                        </w:p>
                      </w:txbxContent>
                    </v:textbox>
                  </v:rect>
                  <v:rect id="_x0000_s1028" style="position:absolute;left:1680;top:8355;width:735;height:1290" stroked="f">
                    <v:textbox style="mso-next-textbox:#_x0000_s1028">
                      <w:txbxContent>
                        <w:p w:rsidR="00D6125D" w:rsidRPr="006D646C" w:rsidRDefault="00D6125D" w:rsidP="00D6125D">
                          <w:pPr>
                            <w:rPr>
                              <w:b/>
                            </w:rPr>
                          </w:pPr>
                          <w:r w:rsidRPr="006D646C">
                            <w:rPr>
                              <w:rFonts w:hint="eastAsia"/>
                              <w:b/>
                            </w:rPr>
                            <w:t>具体研究过程</w:t>
                          </w:r>
                        </w:p>
                      </w:txbxContent>
                    </v:textbox>
                  </v:rect>
                  <v:rect id="_x0000_s1029" style="position:absolute;left:1665;top:4523;width:735;height:1310" stroked="f">
                    <v:textbox style="mso-next-textbox:#_x0000_s1029">
                      <w:txbxContent>
                        <w:p w:rsidR="00D6125D" w:rsidRPr="006D646C" w:rsidRDefault="00D6125D" w:rsidP="00D6125D">
                          <w:pPr>
                            <w:rPr>
                              <w:b/>
                            </w:rPr>
                          </w:pPr>
                          <w:r w:rsidRPr="006D646C">
                            <w:rPr>
                              <w:rFonts w:hint="eastAsia"/>
                              <w:b/>
                            </w:rPr>
                            <w:t>制定研究计划</w:t>
                          </w:r>
                        </w:p>
                      </w:txbxContent>
                    </v:textbox>
                  </v:rect>
                  <v:rect id="_x0000_s1030" style="position:absolute;left:1620;top:2311;width:735;height:1310" stroked="f">
                    <v:textbox style="mso-next-textbox:#_x0000_s1030">
                      <w:txbxContent>
                        <w:p w:rsidR="00D6125D" w:rsidRPr="006D646C" w:rsidRDefault="00D6125D" w:rsidP="00D6125D">
                          <w:pPr>
                            <w:rPr>
                              <w:b/>
                            </w:rPr>
                          </w:pPr>
                          <w:r w:rsidRPr="006D646C">
                            <w:rPr>
                              <w:rFonts w:hint="eastAsia"/>
                              <w:b/>
                            </w:rPr>
                            <w:t>确定研究目标</w:t>
                          </w:r>
                        </w:p>
                      </w:txbxContent>
                    </v:textbox>
                  </v:rect>
                  <v:roundrect id="_x0000_s1031" style="position:absolute;left:2974;top:1455;width:2456;height:830" arcsize="10923f" strokecolor="#00b0f0" strokeweight="1.5pt">
                    <v:textbox style="mso-next-textbox:#_x0000_s1031">
                      <w:txbxContent>
                        <w:p w:rsidR="00D6125D" w:rsidRPr="00A7100E" w:rsidRDefault="00D6125D" w:rsidP="00D6125D">
                          <w:pPr>
                            <w:rPr>
                              <w:rFonts w:asciiTheme="minorEastAsia" w:eastAsiaTheme="minorEastAsia" w:hAnsiTheme="minorEastAsia"/>
                              <w:b/>
                              <w:sz w:val="18"/>
                              <w:szCs w:val="18"/>
                            </w:rPr>
                          </w:pPr>
                          <w:r w:rsidRPr="00A7100E">
                            <w:rPr>
                              <w:rFonts w:asciiTheme="minorEastAsia" w:eastAsiaTheme="minorEastAsia" w:hAnsiTheme="minorEastAsia" w:hint="eastAsia"/>
                              <w:b/>
                              <w:sz w:val="18"/>
                              <w:szCs w:val="18"/>
                            </w:rPr>
                            <w:t>查阅大量相关文献，了解国内外研究现状</w:t>
                          </w:r>
                        </w:p>
                        <w:p w:rsidR="00D6125D" w:rsidRPr="00A478A5" w:rsidRDefault="00D6125D" w:rsidP="00D6125D"/>
                      </w:txbxContent>
                    </v:textbox>
                  </v:roundrect>
                  <v:roundrect id="_x0000_s1032" style="position:absolute;left:6615;top:1355;width:2760;height:894" arcsize="10923f" strokecolor="#00b0f0" strokeweight="1.5pt">
                    <v:textbox style="mso-next-textbox:#_x0000_s1032">
                      <w:txbxContent>
                        <w:p w:rsidR="00D6125D" w:rsidRPr="00A7100E" w:rsidRDefault="00A7100E" w:rsidP="00D6125D">
                          <w:pPr>
                            <w:rPr>
                              <w:b/>
                              <w:sz w:val="18"/>
                              <w:szCs w:val="18"/>
                            </w:rPr>
                          </w:pPr>
                          <w:r>
                            <w:rPr>
                              <w:rFonts w:hint="eastAsia"/>
                              <w:b/>
                              <w:sz w:val="18"/>
                              <w:szCs w:val="18"/>
                            </w:rPr>
                            <w:t>权威</w:t>
                          </w:r>
                          <w:r w:rsidR="00D6125D" w:rsidRPr="00A7100E">
                            <w:rPr>
                              <w:rFonts w:hint="eastAsia"/>
                              <w:b/>
                              <w:sz w:val="18"/>
                              <w:szCs w:val="18"/>
                            </w:rPr>
                            <w:t>文本</w:t>
                          </w:r>
                          <w:r>
                            <w:rPr>
                              <w:rFonts w:hint="eastAsia"/>
                              <w:b/>
                              <w:sz w:val="18"/>
                              <w:szCs w:val="18"/>
                            </w:rPr>
                            <w:t>文献</w:t>
                          </w:r>
                          <w:r w:rsidR="00D6125D" w:rsidRPr="00A7100E">
                            <w:rPr>
                              <w:rFonts w:hint="eastAsia"/>
                              <w:b/>
                              <w:sz w:val="18"/>
                              <w:szCs w:val="18"/>
                            </w:rPr>
                            <w:t>解读、学者咨询</w:t>
                          </w:r>
                          <w:r w:rsidRPr="00A7100E">
                            <w:rPr>
                              <w:rFonts w:hint="eastAsia"/>
                              <w:b/>
                              <w:sz w:val="18"/>
                              <w:szCs w:val="18"/>
                            </w:rPr>
                            <w:t>专家</w:t>
                          </w:r>
                          <w:r w:rsidR="006D646C">
                            <w:rPr>
                              <w:rFonts w:hint="eastAsia"/>
                              <w:b/>
                              <w:sz w:val="18"/>
                              <w:szCs w:val="18"/>
                            </w:rPr>
                            <w:t>开阔视野思路</w:t>
                          </w:r>
                        </w:p>
                        <w:p w:rsidR="00D6125D" w:rsidRDefault="00D6125D" w:rsidP="00D6125D"/>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5520;top:1640;width:1037;height:312"/>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4" type="#_x0000_t102" style="position:absolute;left:3964;top:2311;width:720;height:1248" adj=",,1404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5" type="#_x0000_t103" style="position:absolute;left:7488;top:2285;width:540;height:1248" adj=",,9200"/>
                  <v:roundrect id="_x0000_s1036" style="position:absolute;left:4723;top:2759;width:2700;height:909" arcsize="10923f" strokecolor="#00b0f0" strokeweight="1.5pt">
                    <v:textbox style="mso-next-textbox:#_x0000_s1036">
                      <w:txbxContent>
                        <w:p w:rsidR="00D6125D" w:rsidRPr="006D646C" w:rsidRDefault="00D6125D" w:rsidP="00D6125D">
                          <w:pPr>
                            <w:rPr>
                              <w:b/>
                              <w:sz w:val="18"/>
                              <w:szCs w:val="18"/>
                            </w:rPr>
                          </w:pPr>
                          <w:r w:rsidRPr="006D646C">
                            <w:rPr>
                              <w:rFonts w:hint="eastAsia"/>
                              <w:b/>
                              <w:sz w:val="18"/>
                              <w:szCs w:val="18"/>
                            </w:rPr>
                            <w:t>确定研究课题：</w:t>
                          </w:r>
                          <w:r w:rsidR="00A7100E" w:rsidRPr="006D646C">
                            <w:rPr>
                              <w:rFonts w:hint="eastAsia"/>
                              <w:b/>
                              <w:sz w:val="18"/>
                              <w:szCs w:val="18"/>
                            </w:rPr>
                            <w:t>高中成语教与学</w:t>
                          </w:r>
                          <w:r w:rsidRPr="006D646C">
                            <w:rPr>
                              <w:rFonts w:hint="eastAsia"/>
                              <w:b/>
                              <w:sz w:val="18"/>
                              <w:szCs w:val="18"/>
                            </w:rPr>
                            <w:t>研究</w:t>
                          </w:r>
                        </w:p>
                      </w:txbxContent>
                    </v:textbox>
                  </v:roundre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7" type="#_x0000_t182" style="position:absolute;left:5616;top:3668;width:900;height:780"/>
                  <v:roundrect id="_x0000_s1038" style="position:absolute;left:2580;top:3872;width:2850;height:576" arcsize="10923f" strokeweight="1pt">
                    <v:textbox style="mso-next-textbox:#_x0000_s1038">
                      <w:txbxContent>
                        <w:p w:rsidR="00D6125D" w:rsidRPr="006D646C" w:rsidRDefault="00D6125D" w:rsidP="00D6125D">
                          <w:pPr>
                            <w:rPr>
                              <w:b/>
                              <w:sz w:val="18"/>
                              <w:szCs w:val="18"/>
                            </w:rPr>
                          </w:pPr>
                          <w:r w:rsidRPr="006D646C">
                            <w:rPr>
                              <w:rFonts w:hint="eastAsia"/>
                              <w:b/>
                              <w:sz w:val="18"/>
                              <w:szCs w:val="18"/>
                            </w:rPr>
                            <w:t>检索、查阅相关文献，梳理分类</w:t>
                          </w:r>
                        </w:p>
                      </w:txbxContent>
                    </v:textbox>
                  </v:roundrect>
                  <v:roundrect id="_x0000_s1039" style="position:absolute;left:6602;top:3951;width:2923;height:576" arcsize="10923f" strokecolor="#00b0f0" strokeweight="1.5pt">
                    <v:textbox style="mso-next-textbox:#_x0000_s1039">
                      <w:txbxContent>
                        <w:p w:rsidR="00D6125D" w:rsidRPr="006D646C" w:rsidRDefault="00A7100E" w:rsidP="00D6125D">
                          <w:pPr>
                            <w:rPr>
                              <w:b/>
                              <w:sz w:val="18"/>
                              <w:szCs w:val="18"/>
                            </w:rPr>
                          </w:pPr>
                          <w:r w:rsidRPr="006D646C">
                            <w:rPr>
                              <w:rFonts w:hint="eastAsia"/>
                              <w:b/>
                              <w:sz w:val="18"/>
                              <w:szCs w:val="18"/>
                            </w:rPr>
                            <w:t>课堂调查</w:t>
                          </w:r>
                          <w:r w:rsidR="00D6125D" w:rsidRPr="006D646C">
                            <w:rPr>
                              <w:rFonts w:hint="eastAsia"/>
                              <w:b/>
                              <w:sz w:val="18"/>
                              <w:szCs w:val="18"/>
                            </w:rPr>
                            <w:t>、</w:t>
                          </w:r>
                          <w:r w:rsidRPr="006D646C">
                            <w:rPr>
                              <w:rFonts w:hint="eastAsia"/>
                              <w:b/>
                              <w:sz w:val="18"/>
                              <w:szCs w:val="18"/>
                            </w:rPr>
                            <w:t>成绩</w:t>
                          </w:r>
                          <w:r w:rsidR="00D6125D" w:rsidRPr="006D646C">
                            <w:rPr>
                              <w:rFonts w:hint="eastAsia"/>
                              <w:b/>
                              <w:sz w:val="18"/>
                              <w:szCs w:val="18"/>
                            </w:rPr>
                            <w:t>分析、访谈反馈</w:t>
                          </w:r>
                        </w:p>
                        <w:p w:rsidR="00D6125D" w:rsidRPr="00A478A5" w:rsidRDefault="00D6125D" w:rsidP="00D6125D"/>
                      </w:txbxContent>
                    </v:textbox>
                  </v:roundrect>
                  <v:shape id="_x0000_s1040" type="#_x0000_t102" style="position:absolute;left:3902;top:4448;width:720;height:1248" adj=",,14040"/>
                  <v:shape id="_x0000_s1041" type="#_x0000_t103" style="position:absolute;left:7488;top:4493;width:540;height:1248" adj=",,9200"/>
                  <v:roundrect id="_x0000_s1042" style="position:absolute;left:2839;top:5636;width:6306;height:533" arcsize="10923f" strokecolor="#00b0f0" strokeweight="1.5pt">
                    <v:textbox style="mso-next-textbox:#_x0000_s1042">
                      <w:txbxContent>
                        <w:p w:rsidR="00D6125D" w:rsidRPr="0068798D" w:rsidRDefault="00D6125D" w:rsidP="00D6125D">
                          <w:pPr>
                            <w:jc w:val="center"/>
                            <w:rPr>
                              <w:b/>
                              <w:szCs w:val="21"/>
                            </w:rPr>
                          </w:pPr>
                          <w:r w:rsidRPr="0068798D">
                            <w:rPr>
                              <w:rFonts w:hint="eastAsia"/>
                              <w:b/>
                              <w:szCs w:val="21"/>
                            </w:rPr>
                            <w:t>制定具体的研究计划</w:t>
                          </w:r>
                        </w:p>
                      </w:txbxContent>
                    </v:textbox>
                  </v:roundrect>
                  <v:roundrect id="_x0000_s1043" style="position:absolute;left:2974;top:6893;width:1385;height:593" arcsize="10923f" strokecolor="#00b0f0" strokeweight="1.5pt">
                    <v:textbox style="mso-next-textbox:#_x0000_s1043">
                      <w:txbxContent>
                        <w:p w:rsidR="00D6125D" w:rsidRPr="00D0648D" w:rsidRDefault="00A7100E" w:rsidP="00D6125D">
                          <w:pPr>
                            <w:rPr>
                              <w:b/>
                              <w:sz w:val="18"/>
                              <w:szCs w:val="18"/>
                            </w:rPr>
                          </w:pPr>
                          <w:r>
                            <w:rPr>
                              <w:rFonts w:hint="eastAsia"/>
                              <w:b/>
                              <w:sz w:val="18"/>
                              <w:szCs w:val="18"/>
                            </w:rPr>
                            <w:t>文献</w:t>
                          </w:r>
                          <w:r w:rsidR="00D6125D" w:rsidRPr="00D0648D">
                            <w:rPr>
                              <w:rFonts w:hint="eastAsia"/>
                              <w:b/>
                              <w:sz w:val="18"/>
                              <w:szCs w:val="18"/>
                            </w:rPr>
                            <w:t>研究</w:t>
                          </w:r>
                        </w:p>
                      </w:txbxContent>
                    </v:textbox>
                  </v:roundrect>
                  <v:roundrect id="_x0000_s1044" style="position:absolute;left:4622;top:6893;width:1392;height:593" arcsize="10923f" strokecolor="#00b0f0" strokeweight="1.5pt">
                    <v:textbox style="mso-next-textbox:#_x0000_s1044">
                      <w:txbxContent>
                        <w:p w:rsidR="00D6125D" w:rsidRPr="00E73A77" w:rsidRDefault="00A7100E" w:rsidP="00D6125D">
                          <w:pPr>
                            <w:rPr>
                              <w:b/>
                              <w:sz w:val="18"/>
                              <w:szCs w:val="18"/>
                            </w:rPr>
                          </w:pPr>
                          <w:r>
                            <w:rPr>
                              <w:rFonts w:hint="eastAsia"/>
                              <w:b/>
                              <w:sz w:val="18"/>
                              <w:szCs w:val="18"/>
                            </w:rPr>
                            <w:t>实践</w:t>
                          </w:r>
                          <w:r w:rsidR="00D6125D" w:rsidRPr="00E73A77">
                            <w:rPr>
                              <w:rFonts w:hint="eastAsia"/>
                              <w:b/>
                              <w:sz w:val="18"/>
                              <w:szCs w:val="18"/>
                            </w:rPr>
                            <w:t>研究</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3487;top:6199;width:233;height:694">
                    <v:textbox style="layout-flow:vertical-ideographic"/>
                  </v:shape>
                  <v:shape id="_x0000_s1046" type="#_x0000_t67" style="position:absolute;left:5220;top:6184;width:225;height:694">
                    <v:textbox style="layout-flow:vertical-ideographic"/>
                  </v:shape>
                  <v:roundrect id="_x0000_s1047" style="position:absolute;left:6286;top:6893;width:1392;height:593" arcsize="10923f" strokecolor="#00b0f0" strokeweight="1.5pt">
                    <v:textbox style="mso-next-textbox:#_x0000_s1047">
                      <w:txbxContent>
                        <w:p w:rsidR="00D6125D" w:rsidRPr="00E73A77" w:rsidRDefault="00A7100E" w:rsidP="00D6125D">
                          <w:pPr>
                            <w:rPr>
                              <w:b/>
                              <w:sz w:val="18"/>
                              <w:szCs w:val="18"/>
                            </w:rPr>
                          </w:pPr>
                          <w:r>
                            <w:rPr>
                              <w:rFonts w:hint="eastAsia"/>
                              <w:b/>
                              <w:sz w:val="18"/>
                              <w:szCs w:val="18"/>
                            </w:rPr>
                            <w:t>数据</w:t>
                          </w:r>
                          <w:r w:rsidR="00D6125D" w:rsidRPr="00E73A77">
                            <w:rPr>
                              <w:rFonts w:hint="eastAsia"/>
                              <w:b/>
                              <w:sz w:val="18"/>
                              <w:szCs w:val="18"/>
                            </w:rPr>
                            <w:t>分析</w:t>
                          </w:r>
                        </w:p>
                      </w:txbxContent>
                    </v:textbox>
                  </v:roundrect>
                  <v:roundrect id="_x0000_s1048" style="position:absolute;left:7880;top:6878;width:1645;height:608" arcsize="10923f" strokecolor="#00b0f0" strokeweight="1.5pt">
                    <v:textbox style="mso-next-textbox:#_x0000_s1048">
                      <w:txbxContent>
                        <w:p w:rsidR="00D6125D" w:rsidRPr="00E73A77" w:rsidRDefault="00A7100E" w:rsidP="00D6125D">
                          <w:pPr>
                            <w:rPr>
                              <w:b/>
                              <w:sz w:val="18"/>
                              <w:szCs w:val="18"/>
                            </w:rPr>
                          </w:pPr>
                          <w:r>
                            <w:rPr>
                              <w:rFonts w:hint="eastAsia"/>
                              <w:b/>
                              <w:sz w:val="18"/>
                              <w:szCs w:val="18"/>
                            </w:rPr>
                            <w:t>经验、问题总结</w:t>
                          </w:r>
                        </w:p>
                      </w:txbxContent>
                    </v:textbox>
                  </v:roundrect>
                  <v:roundrect id="_x0000_s1049" style="position:absolute;left:3830;top:8295;width:3194;height:840" arcsize="10923f" strokecolor="#00b0f0" strokeweight="1.5pt">
                    <v:textbox style="mso-next-textbox:#_x0000_s1049">
                      <w:txbxContent>
                        <w:p w:rsidR="00D6125D" w:rsidRPr="00D0648D" w:rsidRDefault="00C45C20" w:rsidP="00D6125D">
                          <w:pPr>
                            <w:rPr>
                              <w:sz w:val="18"/>
                              <w:szCs w:val="18"/>
                            </w:rPr>
                          </w:pPr>
                          <w:r>
                            <w:rPr>
                              <w:rFonts w:hint="eastAsia"/>
                              <w:b/>
                              <w:sz w:val="18"/>
                              <w:szCs w:val="18"/>
                            </w:rPr>
                            <w:t>梳理研究内容</w:t>
                          </w:r>
                          <w:r w:rsidR="00D6125D" w:rsidRPr="006D646C">
                            <w:rPr>
                              <w:rFonts w:hint="eastAsia"/>
                              <w:b/>
                              <w:sz w:val="18"/>
                              <w:szCs w:val="18"/>
                            </w:rPr>
                            <w:t>，得出启示，探索</w:t>
                          </w:r>
                          <w:r w:rsidR="00A7100E" w:rsidRPr="006D646C">
                            <w:rPr>
                              <w:rFonts w:hint="eastAsia"/>
                              <w:b/>
                              <w:sz w:val="18"/>
                              <w:szCs w:val="18"/>
                            </w:rPr>
                            <w:t>高中成语教与学的途径和方法</w:t>
                          </w:r>
                        </w:p>
                      </w:txbxContent>
                    </v:textbox>
                  </v:roundrect>
                  <v:shape id="_x0000_s1050" type="#_x0000_t67" style="position:absolute;left:3754;top:7399;width:187;height:969;rotation:-2012223fd">
                    <v:textbox style="layout-flow:vertical-ideographic"/>
                  </v:shape>
                  <v:shape id="_x0000_s1051" type="#_x0000_t67" style="position:absolute;left:5133;top:7486;width:225;height:809">
                    <v:textbox style="layout-flow:vertical-ideographic"/>
                  </v:shape>
                  <v:shape id="_x0000_s1052" type="#_x0000_t67" style="position:absolute;left:6874;top:6199;width:225;height:694">
                    <v:textbox style="layout-flow:vertical-ideographic"/>
                  </v:shape>
                  <v:shape id="_x0000_s1053" type="#_x0000_t67" style="position:absolute;left:8524;top:6199;width:225;height:694">
                    <v:textbox style="layout-flow:vertical-ideographic"/>
                  </v:shape>
                  <v:shape id="_x0000_s1054" type="#_x0000_t67" style="position:absolute;left:6613;top:7402;width:183;height:942;rotation:1913486fd">
                    <v:textbox style="layout-flow:vertical-ideographic"/>
                  </v:shape>
                  <v:shape id="_x0000_s1055" type="#_x0000_t67" style="position:absolute;left:8637;top:7486;width:198;height:905">
                    <v:textbox style="layout-flow:vertical-ideographic"/>
                  </v:shape>
                  <v:roundrect id="_x0000_s1056" style="position:absolute;left:7423;top:8355;width:2639;height:900" arcsize="10923f" strokecolor="#00b0f0" strokeweight="1.5pt">
                    <v:textbox style="mso-next-textbox:#_x0000_s1056">
                      <w:txbxContent>
                        <w:p w:rsidR="00D6125D" w:rsidRPr="006D646C" w:rsidRDefault="00A7100E" w:rsidP="00D6125D">
                          <w:pPr>
                            <w:rPr>
                              <w:b/>
                              <w:sz w:val="18"/>
                              <w:szCs w:val="18"/>
                            </w:rPr>
                          </w:pPr>
                          <w:r w:rsidRPr="006D646C">
                            <w:rPr>
                              <w:rFonts w:hint="eastAsia"/>
                              <w:b/>
                              <w:sz w:val="18"/>
                              <w:szCs w:val="18"/>
                            </w:rPr>
                            <w:t>高中成语教与学的实践经验和存</w:t>
                          </w:r>
                          <w:r w:rsidR="00D6125D" w:rsidRPr="006D646C">
                            <w:rPr>
                              <w:rFonts w:hint="eastAsia"/>
                              <w:b/>
                              <w:sz w:val="18"/>
                              <w:szCs w:val="18"/>
                            </w:rPr>
                            <w:t>在的问题</w:t>
                          </w:r>
                        </w:p>
                      </w:txbxContent>
                    </v:textbox>
                  </v:roundrect>
                  <v:shapetype id="_x0000_t32" coordsize="21600,21600" o:spt="32" o:oned="t" path="m,l21600,21600e" filled="f">
                    <v:path arrowok="t" fillok="f" o:connecttype="none"/>
                    <o:lock v:ext="edit" shapetype="t"/>
                  </v:shapetype>
                  <v:shape id="_x0000_s1057" type="#_x0000_t32" style="position:absolute;left:5928;top:9135;width:15;height:870" o:connectortype="straight">
                    <v:stroke dashstyle="longDash"/>
                  </v:shape>
                  <v:shape id="_x0000_s1058" type="#_x0000_t32" style="position:absolute;left:6154;top:9135;width:0;height:870" o:connectortype="straight">
                    <v:stroke dashstyle="longDash"/>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left:5943;top:9960;width:2821;height:270">
                    <v:stroke dashstyle="longDash"/>
                  </v:shape>
                  <v:shape id="_x0000_s1060" type="#_x0000_t67" style="position:absolute;left:8734;top:9255;width:206;height:1500">
                    <v:textbox style="layout-flow:vertical-ideographic"/>
                  </v:shape>
                  <v:roundrect id="_x0000_s1061" style="position:absolute;left:7423;top:10755;width:2552;height:570" arcsize="10923f" strokecolor="#00b0f0" strokeweight="1.5pt">
                    <v:textbox style="mso-next-textbox:#_x0000_s1061">
                      <w:txbxContent>
                        <w:p w:rsidR="00D6125D" w:rsidRPr="006D646C" w:rsidRDefault="00A7100E" w:rsidP="00D6125D">
                          <w:pPr>
                            <w:rPr>
                              <w:b/>
                              <w:sz w:val="18"/>
                              <w:szCs w:val="18"/>
                            </w:rPr>
                          </w:pPr>
                          <w:r w:rsidRPr="006D646C">
                            <w:rPr>
                              <w:rFonts w:hint="eastAsia"/>
                              <w:b/>
                              <w:sz w:val="18"/>
                              <w:szCs w:val="18"/>
                            </w:rPr>
                            <w:t>解决问题</w:t>
                          </w:r>
                          <w:r w:rsidR="00D6125D" w:rsidRPr="006D646C">
                            <w:rPr>
                              <w:rFonts w:hint="eastAsia"/>
                              <w:b/>
                              <w:sz w:val="18"/>
                              <w:szCs w:val="18"/>
                            </w:rPr>
                            <w:t>和</w:t>
                          </w:r>
                          <w:r w:rsidRPr="006D646C">
                            <w:rPr>
                              <w:rFonts w:hint="eastAsia"/>
                              <w:b/>
                              <w:sz w:val="18"/>
                              <w:szCs w:val="18"/>
                            </w:rPr>
                            <w:t>推广实验范围</w:t>
                          </w:r>
                        </w:p>
                      </w:txbxContent>
                    </v:textbox>
                  </v:roundrect>
                  <v:roundrect id="_x0000_s1062" style="position:absolute;left:4217;top:11940;width:5758;height:570" arcsize="10923f" strokecolor="#00b0f0" strokeweight="1.5pt">
                    <v:textbox style="mso-next-textbox:#_x0000_s1062">
                      <w:txbxContent>
                        <w:p w:rsidR="00D6125D" w:rsidRPr="006D646C" w:rsidRDefault="00A7100E" w:rsidP="00D6125D">
                          <w:pPr>
                            <w:jc w:val="center"/>
                            <w:rPr>
                              <w:b/>
                              <w:sz w:val="18"/>
                              <w:szCs w:val="18"/>
                            </w:rPr>
                          </w:pPr>
                          <w:r w:rsidRPr="006D646C">
                            <w:rPr>
                              <w:rFonts w:hint="eastAsia"/>
                              <w:b/>
                              <w:sz w:val="18"/>
                              <w:szCs w:val="18"/>
                            </w:rPr>
                            <w:t>汇集研究成果</w:t>
                          </w:r>
                          <w:r w:rsidR="00D6125D" w:rsidRPr="006D646C">
                            <w:rPr>
                              <w:rFonts w:hint="eastAsia"/>
                              <w:b/>
                              <w:sz w:val="18"/>
                              <w:szCs w:val="18"/>
                            </w:rPr>
                            <w:t>，</w:t>
                          </w:r>
                          <w:r w:rsidRPr="006D646C">
                            <w:rPr>
                              <w:rFonts w:hint="eastAsia"/>
                              <w:b/>
                              <w:sz w:val="18"/>
                              <w:szCs w:val="18"/>
                            </w:rPr>
                            <w:t>讨论评价</w:t>
                          </w:r>
                        </w:p>
                        <w:p w:rsidR="00D6125D" w:rsidRPr="00C01FF4" w:rsidRDefault="00D6125D" w:rsidP="00D6125D"/>
                      </w:txbxContent>
                    </v:textbox>
                  </v:roundrect>
                  <v:shape id="_x0000_s1063" type="#_x0000_t67" style="position:absolute;left:8764;top:11325;width:198;height:615">
                    <v:textbox style="layout-flow:vertical-ideographic"/>
                  </v:shape>
                  <v:shape id="_x0000_s1064" type="#_x0000_t67" style="position:absolute;left:5130;top:9135;width:228;height:2805">
                    <v:textbox style="layout-flow:vertical-ideographic"/>
                  </v:shape>
                  <v:oval id="_x0000_s1065" style="position:absolute;left:4217;top:13125;width:5845;height:705" strokecolor="#00b0f0" strokeweight="1.5pt">
                    <v:textbox style="mso-next-textbox:#_x0000_s1065">
                      <w:txbxContent>
                        <w:p w:rsidR="00D6125D" w:rsidRPr="006D646C" w:rsidRDefault="00D6125D" w:rsidP="00D6125D">
                          <w:pPr>
                            <w:jc w:val="center"/>
                            <w:rPr>
                              <w:rFonts w:ascii="宋体" w:hAnsi="宋体" w:cs="宋体"/>
                              <w:b/>
                              <w:color w:val="000000"/>
                              <w:sz w:val="18"/>
                              <w:szCs w:val="18"/>
                              <w:lang w:val="zh-CN"/>
                            </w:rPr>
                          </w:pPr>
                          <w:r w:rsidRPr="006D646C">
                            <w:rPr>
                              <w:rFonts w:ascii="宋体" w:hAnsi="宋体" w:cs="宋体" w:hint="eastAsia"/>
                              <w:b/>
                              <w:color w:val="000000"/>
                              <w:sz w:val="18"/>
                              <w:szCs w:val="18"/>
                              <w:lang w:val="zh-CN"/>
                            </w:rPr>
                            <w:t>不断完善研究成果</w:t>
                          </w:r>
                          <w:r w:rsidR="00A7100E" w:rsidRPr="006D646C">
                            <w:rPr>
                              <w:rFonts w:ascii="宋体" w:hAnsi="宋体" w:cs="宋体" w:hint="eastAsia"/>
                              <w:b/>
                              <w:color w:val="000000"/>
                              <w:sz w:val="18"/>
                              <w:szCs w:val="18"/>
                              <w:lang w:val="zh-CN"/>
                            </w:rPr>
                            <w:t>，进一步推广经验</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6" type="#_x0000_t70" style="position:absolute;left:5220;top:12480;width:225;height:720">
                    <v:textbox style="layout-flow:vertical-ideographic"/>
                  </v:shape>
                  <v:shape id="_x0000_s1067" type="#_x0000_t70" style="position:absolute;left:8764;top:12480;width:205;height:720">
                    <v:textbox style="layout-flow:vertical-ideographic"/>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8" type="#_x0000_t87" style="position:absolute;left:2295;top:1861;width:270;height:1928"/>
                  <v:shape id="_x0000_s1069" type="#_x0000_t87" style="position:absolute;left:2280;top:4141;width:255;height:1928"/>
                  <v:shape id="_x0000_s1070" type="#_x0000_t87" style="position:absolute;left:2295;top:6199;width:375;height:5486"/>
                  <v:shape id="_x0000_s1071" type="#_x0000_t87" style="position:absolute;left:2415;top:11902;width:255;height:1793"/>
                </v:group>
              </w:pict>
            </w:r>
          </w:p>
          <w:p w:rsidR="00D6125D" w:rsidRDefault="00D6125D" w:rsidP="003E5E60">
            <w:pPr>
              <w:rPr>
                <w:szCs w:val="21"/>
              </w:rPr>
            </w:pPr>
          </w:p>
          <w:p w:rsidR="00D6125D" w:rsidRPr="002406C6" w:rsidRDefault="00D6125D" w:rsidP="003E5E60">
            <w:pPr>
              <w:rPr>
                <w:szCs w:val="21"/>
              </w:rPr>
            </w:pPr>
          </w:p>
        </w:tc>
      </w:tr>
    </w:tbl>
    <w:p w:rsidR="00D6125D" w:rsidRPr="006E0B83" w:rsidRDefault="00D6125D" w:rsidP="00D6125D">
      <w:pPr>
        <w:rPr>
          <w:sz w:val="28"/>
          <w:szCs w:val="28"/>
        </w:rPr>
      </w:pPr>
    </w:p>
    <w:p w:rsidR="004774A7" w:rsidRPr="00A61BA9" w:rsidRDefault="0066629A"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lastRenderedPageBreak/>
        <w:t>（四）</w:t>
      </w:r>
      <w:r w:rsidR="004774A7" w:rsidRPr="00A61BA9">
        <w:rPr>
          <w:rFonts w:ascii="仿宋" w:eastAsia="仿宋" w:hAnsi="仿宋" w:hint="eastAsia"/>
          <w:sz w:val="30"/>
          <w:szCs w:val="30"/>
        </w:rPr>
        <w:t>研究发现或结论</w:t>
      </w:r>
    </w:p>
    <w:p w:rsidR="00CD394B" w:rsidRPr="0083054A" w:rsidRDefault="00CD394B" w:rsidP="0083054A">
      <w:pPr>
        <w:spacing w:line="500" w:lineRule="exact"/>
        <w:ind w:firstLineChars="200" w:firstLine="600"/>
        <w:rPr>
          <w:rFonts w:ascii="仿宋" w:eastAsia="仿宋" w:hAnsi="仿宋"/>
          <w:bCs/>
          <w:sz w:val="30"/>
          <w:szCs w:val="30"/>
        </w:rPr>
      </w:pPr>
      <w:r w:rsidRPr="0083054A">
        <w:rPr>
          <w:rFonts w:ascii="仿宋" w:eastAsia="仿宋" w:hAnsi="仿宋" w:hint="eastAsia"/>
          <w:bCs/>
          <w:sz w:val="30"/>
          <w:szCs w:val="30"/>
        </w:rPr>
        <w:t>1.科学组建语文学习小组，</w:t>
      </w:r>
      <w:r w:rsidR="00D75AAB">
        <w:rPr>
          <w:rFonts w:ascii="仿宋" w:eastAsia="仿宋" w:hAnsi="仿宋" w:hint="eastAsia"/>
          <w:bCs/>
          <w:sz w:val="30"/>
          <w:szCs w:val="30"/>
        </w:rPr>
        <w:t>制定</w:t>
      </w:r>
      <w:r w:rsidRPr="0083054A">
        <w:rPr>
          <w:rFonts w:ascii="仿宋" w:eastAsia="仿宋" w:hAnsi="仿宋" w:hint="eastAsia"/>
          <w:bCs/>
          <w:sz w:val="30"/>
          <w:szCs w:val="30"/>
        </w:rPr>
        <w:t>小组合作的竞争机制和评价机制</w:t>
      </w:r>
      <w:r w:rsidR="00D75AAB">
        <w:rPr>
          <w:rFonts w:ascii="仿宋" w:eastAsia="仿宋" w:hAnsi="仿宋" w:hint="eastAsia"/>
          <w:bCs/>
          <w:sz w:val="30"/>
          <w:szCs w:val="30"/>
        </w:rPr>
        <w:t>，</w:t>
      </w:r>
      <w:r w:rsidRPr="0083054A">
        <w:rPr>
          <w:rFonts w:ascii="仿宋" w:eastAsia="仿宋" w:hAnsi="仿宋" w:hint="eastAsia"/>
          <w:bCs/>
          <w:sz w:val="30"/>
          <w:szCs w:val="30"/>
        </w:rPr>
        <w:t>精心管理和使用语文学习小组，大力培养小组长</w:t>
      </w:r>
      <w:r w:rsidR="00D75AAB">
        <w:rPr>
          <w:rFonts w:ascii="仿宋" w:eastAsia="仿宋" w:hAnsi="仿宋" w:hint="eastAsia"/>
          <w:bCs/>
          <w:sz w:val="30"/>
          <w:szCs w:val="30"/>
        </w:rPr>
        <w:t>，</w:t>
      </w:r>
      <w:r w:rsidRPr="0083054A">
        <w:rPr>
          <w:rFonts w:ascii="仿宋" w:eastAsia="仿宋" w:hAnsi="仿宋" w:hint="eastAsia"/>
          <w:bCs/>
          <w:sz w:val="30"/>
          <w:szCs w:val="30"/>
        </w:rPr>
        <w:t>解决了班额大</w:t>
      </w:r>
      <w:r w:rsidR="00C42A6E">
        <w:rPr>
          <w:rFonts w:ascii="仿宋" w:eastAsia="仿宋" w:hAnsi="仿宋" w:hint="eastAsia"/>
          <w:bCs/>
          <w:sz w:val="30"/>
          <w:szCs w:val="30"/>
        </w:rPr>
        <w:t>，</w:t>
      </w:r>
      <w:r w:rsidRPr="0083054A">
        <w:rPr>
          <w:rFonts w:ascii="仿宋" w:eastAsia="仿宋" w:hAnsi="仿宋" w:hint="eastAsia"/>
          <w:bCs/>
          <w:sz w:val="30"/>
          <w:szCs w:val="30"/>
        </w:rPr>
        <w:t>不便管理</w:t>
      </w:r>
      <w:r w:rsidR="00C42A6E">
        <w:rPr>
          <w:rFonts w:ascii="仿宋" w:eastAsia="仿宋" w:hAnsi="仿宋" w:hint="eastAsia"/>
          <w:bCs/>
          <w:sz w:val="30"/>
          <w:szCs w:val="30"/>
        </w:rPr>
        <w:t>，</w:t>
      </w:r>
      <w:r w:rsidRPr="0083054A">
        <w:rPr>
          <w:rFonts w:ascii="仿宋" w:eastAsia="仿宋" w:hAnsi="仿宋" w:hint="eastAsia"/>
          <w:bCs/>
          <w:sz w:val="30"/>
          <w:szCs w:val="30"/>
        </w:rPr>
        <w:t>难以团队作战</w:t>
      </w:r>
      <w:r w:rsidR="00C42A6E">
        <w:rPr>
          <w:rFonts w:ascii="仿宋" w:eastAsia="仿宋" w:hAnsi="仿宋" w:hint="eastAsia"/>
          <w:bCs/>
          <w:sz w:val="30"/>
          <w:szCs w:val="30"/>
        </w:rPr>
        <w:t>、</w:t>
      </w:r>
      <w:r w:rsidRPr="0083054A">
        <w:rPr>
          <w:rFonts w:ascii="仿宋" w:eastAsia="仿宋" w:hAnsi="仿宋" w:hint="eastAsia"/>
          <w:bCs/>
          <w:sz w:val="30"/>
          <w:szCs w:val="30"/>
        </w:rPr>
        <w:t>形成有效竞争的难题。</w:t>
      </w:r>
    </w:p>
    <w:p w:rsidR="00CD394B" w:rsidRPr="0083054A" w:rsidRDefault="00CD394B" w:rsidP="0083054A">
      <w:pPr>
        <w:spacing w:line="500" w:lineRule="exact"/>
        <w:ind w:firstLineChars="200" w:firstLine="600"/>
        <w:rPr>
          <w:rFonts w:ascii="仿宋" w:eastAsia="仿宋" w:hAnsi="仿宋"/>
          <w:bCs/>
          <w:sz w:val="30"/>
          <w:szCs w:val="30"/>
        </w:rPr>
      </w:pPr>
      <w:r w:rsidRPr="0083054A">
        <w:rPr>
          <w:rFonts w:ascii="仿宋" w:eastAsia="仿宋" w:hAnsi="仿宋" w:hint="eastAsia"/>
          <w:bCs/>
          <w:sz w:val="30"/>
          <w:szCs w:val="30"/>
        </w:rPr>
        <w:t>2.培养了小组合作的习惯，使学生真正成为</w:t>
      </w:r>
      <w:r w:rsidR="00C42A6E">
        <w:rPr>
          <w:rFonts w:ascii="仿宋" w:eastAsia="仿宋" w:hAnsi="仿宋" w:hint="eastAsia"/>
          <w:bCs/>
          <w:sz w:val="30"/>
          <w:szCs w:val="30"/>
        </w:rPr>
        <w:t>了</w:t>
      </w:r>
      <w:r w:rsidRPr="0083054A">
        <w:rPr>
          <w:rFonts w:ascii="仿宋" w:eastAsia="仿宋" w:hAnsi="仿宋" w:hint="eastAsia"/>
          <w:bCs/>
          <w:sz w:val="30"/>
          <w:szCs w:val="30"/>
        </w:rPr>
        <w:t>学习的主体，激活了学习兴趣，提高了学习效率。</w:t>
      </w:r>
    </w:p>
    <w:p w:rsidR="00CD394B" w:rsidRPr="002D1134" w:rsidRDefault="00CD394B" w:rsidP="00CD394B">
      <w:pPr>
        <w:spacing w:line="500" w:lineRule="exact"/>
        <w:ind w:firstLineChars="200" w:firstLine="600"/>
        <w:rPr>
          <w:rFonts w:ascii="仿宋" w:eastAsia="仿宋" w:hAnsi="仿宋"/>
          <w:bCs/>
          <w:sz w:val="30"/>
          <w:szCs w:val="30"/>
        </w:rPr>
      </w:pPr>
      <w:r>
        <w:rPr>
          <w:rFonts w:ascii="仿宋" w:eastAsia="仿宋" w:hAnsi="仿宋" w:hint="eastAsia"/>
          <w:bCs/>
          <w:sz w:val="30"/>
          <w:szCs w:val="30"/>
        </w:rPr>
        <w:t>3.</w:t>
      </w:r>
      <w:r w:rsidRPr="002D1134">
        <w:rPr>
          <w:rFonts w:ascii="仿宋" w:eastAsia="仿宋" w:hAnsi="仿宋" w:hint="eastAsia"/>
          <w:bCs/>
          <w:sz w:val="30"/>
          <w:szCs w:val="30"/>
        </w:rPr>
        <w:t>通过任务驱动</w:t>
      </w:r>
      <w:r>
        <w:rPr>
          <w:rFonts w:ascii="仿宋" w:eastAsia="仿宋" w:hAnsi="仿宋" w:hint="eastAsia"/>
          <w:bCs/>
          <w:sz w:val="30"/>
          <w:szCs w:val="30"/>
        </w:rPr>
        <w:t>，小组合作、师生协作梳理研究《现代汉语词典》重点成语、教材中的成语、高考试题中的成语，</w:t>
      </w:r>
      <w:r w:rsidRPr="002D1134">
        <w:rPr>
          <w:rFonts w:ascii="仿宋" w:eastAsia="仿宋" w:hAnsi="仿宋" w:hint="eastAsia"/>
          <w:bCs/>
          <w:sz w:val="30"/>
          <w:szCs w:val="30"/>
        </w:rPr>
        <w:t>磨合</w:t>
      </w:r>
      <w:r>
        <w:rPr>
          <w:rFonts w:ascii="仿宋" w:eastAsia="仿宋" w:hAnsi="仿宋" w:hint="eastAsia"/>
          <w:bCs/>
          <w:sz w:val="30"/>
          <w:szCs w:val="30"/>
        </w:rPr>
        <w:t>融洽了</w:t>
      </w:r>
      <w:r w:rsidRPr="002D1134">
        <w:rPr>
          <w:rFonts w:ascii="仿宋" w:eastAsia="仿宋" w:hAnsi="仿宋" w:hint="eastAsia"/>
          <w:bCs/>
          <w:sz w:val="30"/>
          <w:szCs w:val="30"/>
        </w:rPr>
        <w:t>小组成员的关系</w:t>
      </w:r>
      <w:r>
        <w:rPr>
          <w:rFonts w:ascii="仿宋" w:eastAsia="仿宋" w:hAnsi="仿宋" w:hint="eastAsia"/>
          <w:bCs/>
          <w:sz w:val="30"/>
          <w:szCs w:val="30"/>
        </w:rPr>
        <w:t>、师生关系</w:t>
      </w:r>
      <w:r w:rsidRPr="002D1134">
        <w:rPr>
          <w:rFonts w:ascii="仿宋" w:eastAsia="仿宋" w:hAnsi="仿宋" w:hint="eastAsia"/>
          <w:bCs/>
          <w:sz w:val="30"/>
          <w:szCs w:val="30"/>
        </w:rPr>
        <w:t>，逐渐培养</w:t>
      </w:r>
      <w:r>
        <w:rPr>
          <w:rFonts w:ascii="仿宋" w:eastAsia="仿宋" w:hAnsi="仿宋" w:hint="eastAsia"/>
          <w:bCs/>
          <w:sz w:val="30"/>
          <w:szCs w:val="30"/>
        </w:rPr>
        <w:t>起了</w:t>
      </w:r>
      <w:r w:rsidRPr="002D1134">
        <w:rPr>
          <w:rFonts w:ascii="仿宋" w:eastAsia="仿宋" w:hAnsi="仿宋" w:hint="eastAsia"/>
          <w:bCs/>
          <w:sz w:val="30"/>
          <w:szCs w:val="30"/>
        </w:rPr>
        <w:t>协作作战的团队精神，最终形成</w:t>
      </w:r>
      <w:r>
        <w:rPr>
          <w:rFonts w:ascii="仿宋" w:eastAsia="仿宋" w:hAnsi="仿宋" w:hint="eastAsia"/>
          <w:bCs/>
          <w:sz w:val="30"/>
          <w:szCs w:val="30"/>
        </w:rPr>
        <w:t>了整体</w:t>
      </w:r>
      <w:r w:rsidRPr="002D1134">
        <w:rPr>
          <w:rFonts w:ascii="仿宋" w:eastAsia="仿宋" w:hAnsi="仿宋" w:hint="eastAsia"/>
          <w:bCs/>
          <w:sz w:val="30"/>
          <w:szCs w:val="30"/>
        </w:rPr>
        <w:t>战斗力。</w:t>
      </w:r>
    </w:p>
    <w:p w:rsidR="00CD394B" w:rsidRPr="0083054A" w:rsidRDefault="00CD394B" w:rsidP="0083054A">
      <w:pPr>
        <w:spacing w:line="500" w:lineRule="exact"/>
        <w:ind w:firstLineChars="200" w:firstLine="600"/>
        <w:rPr>
          <w:rFonts w:ascii="仿宋" w:eastAsia="仿宋" w:hAnsi="仿宋"/>
          <w:bCs/>
          <w:sz w:val="30"/>
          <w:szCs w:val="30"/>
        </w:rPr>
      </w:pPr>
      <w:r w:rsidRPr="0083054A">
        <w:rPr>
          <w:rFonts w:ascii="仿宋" w:eastAsia="仿宋" w:hAnsi="仿宋" w:hint="eastAsia"/>
          <w:bCs/>
          <w:sz w:val="30"/>
          <w:szCs w:val="30"/>
        </w:rPr>
        <w:t>4.完成合作任务，呈现了高质量的合作成果和可推广经验</w:t>
      </w:r>
      <w:r w:rsidR="0083054A">
        <w:rPr>
          <w:rFonts w:ascii="仿宋" w:eastAsia="仿宋" w:hAnsi="仿宋" w:hint="eastAsia"/>
          <w:bCs/>
          <w:sz w:val="30"/>
          <w:szCs w:val="30"/>
        </w:rPr>
        <w:t>。</w:t>
      </w:r>
    </w:p>
    <w:p w:rsidR="00CD394B" w:rsidRDefault="00CD394B" w:rsidP="00CD394B">
      <w:pPr>
        <w:spacing w:line="500" w:lineRule="exact"/>
        <w:ind w:firstLineChars="200" w:firstLine="600"/>
        <w:rPr>
          <w:rFonts w:ascii="仿宋" w:eastAsia="仿宋" w:hAnsi="仿宋"/>
          <w:bCs/>
          <w:sz w:val="30"/>
          <w:szCs w:val="30"/>
        </w:rPr>
      </w:pPr>
      <w:r w:rsidRPr="002D1134">
        <w:rPr>
          <w:rFonts w:ascii="仿宋" w:eastAsia="仿宋" w:hAnsi="仿宋" w:hint="eastAsia"/>
          <w:bCs/>
          <w:sz w:val="30"/>
          <w:szCs w:val="30"/>
        </w:rPr>
        <w:t>各学习小组在教师指导下，合理分工，及竞争有合作，共同完成《</w:t>
      </w:r>
      <w:r>
        <w:rPr>
          <w:rFonts w:ascii="仿宋" w:eastAsia="仿宋" w:hAnsi="仿宋" w:hint="eastAsia"/>
          <w:bCs/>
          <w:sz w:val="30"/>
          <w:szCs w:val="30"/>
        </w:rPr>
        <w:t>&lt;现代</w:t>
      </w:r>
      <w:r w:rsidRPr="002D1134">
        <w:rPr>
          <w:rFonts w:ascii="仿宋" w:eastAsia="仿宋" w:hAnsi="仿宋" w:hint="eastAsia"/>
          <w:bCs/>
          <w:sz w:val="30"/>
          <w:szCs w:val="30"/>
        </w:rPr>
        <w:t>词典</w:t>
      </w:r>
      <w:r>
        <w:rPr>
          <w:rFonts w:ascii="仿宋" w:eastAsia="仿宋" w:hAnsi="仿宋" w:hint="eastAsia"/>
          <w:bCs/>
          <w:sz w:val="30"/>
          <w:szCs w:val="30"/>
        </w:rPr>
        <w:t>词典&gt;重点成语知识清单</w:t>
      </w:r>
      <w:r w:rsidRPr="002D1134">
        <w:rPr>
          <w:rFonts w:ascii="仿宋" w:eastAsia="仿宋" w:hAnsi="仿宋" w:hint="eastAsia"/>
          <w:bCs/>
          <w:sz w:val="30"/>
          <w:szCs w:val="30"/>
        </w:rPr>
        <w:t>》</w:t>
      </w:r>
      <w:r>
        <w:rPr>
          <w:rFonts w:ascii="仿宋" w:eastAsia="仿宋" w:hAnsi="仿宋" w:hint="eastAsia"/>
          <w:bCs/>
          <w:sz w:val="30"/>
          <w:szCs w:val="30"/>
        </w:rPr>
        <w:t>《高考试题中的成语积累与运用》《教材成语积累与运用》</w:t>
      </w:r>
      <w:r w:rsidRPr="002D1134">
        <w:rPr>
          <w:rFonts w:ascii="仿宋" w:eastAsia="仿宋" w:hAnsi="仿宋" w:hint="eastAsia"/>
          <w:bCs/>
          <w:sz w:val="30"/>
          <w:szCs w:val="30"/>
        </w:rPr>
        <w:t>的编纂任务，以高质量的合作成果来验证小组合作学习的战斗力，也用成果来激励学生，使学生发现自己的潜力，体验学习的乐趣。推广经验鼓励和引导更多的班级加入到小组合作学习的队伍中来。</w:t>
      </w:r>
    </w:p>
    <w:p w:rsidR="00CD394B" w:rsidRDefault="00CD394B" w:rsidP="00CD394B">
      <w:pPr>
        <w:spacing w:line="500" w:lineRule="exact"/>
        <w:ind w:firstLineChars="200" w:firstLine="600"/>
        <w:rPr>
          <w:rFonts w:ascii="仿宋" w:eastAsia="仿宋" w:hAnsi="仿宋"/>
          <w:bCs/>
          <w:sz w:val="30"/>
          <w:szCs w:val="30"/>
        </w:rPr>
      </w:pPr>
      <w:r>
        <w:rPr>
          <w:rFonts w:ascii="仿宋" w:eastAsia="仿宋" w:hAnsi="仿宋" w:hint="eastAsia"/>
          <w:bCs/>
          <w:sz w:val="30"/>
          <w:szCs w:val="30"/>
        </w:rPr>
        <w:t>5.研究开展</w:t>
      </w:r>
      <w:r w:rsidR="00C42A6E">
        <w:rPr>
          <w:rFonts w:ascii="仿宋" w:eastAsia="仿宋" w:hAnsi="仿宋" w:hint="eastAsia"/>
          <w:bCs/>
          <w:sz w:val="30"/>
          <w:szCs w:val="30"/>
        </w:rPr>
        <w:t>了</w:t>
      </w:r>
      <w:r>
        <w:rPr>
          <w:rFonts w:ascii="仿宋" w:eastAsia="仿宋" w:hAnsi="仿宋" w:hint="eastAsia"/>
          <w:bCs/>
          <w:sz w:val="30"/>
          <w:szCs w:val="30"/>
        </w:rPr>
        <w:t>系列成语学习活动，让成语学习形式多样、内容丰富多彩、学生乐于参与、效果显著，</w:t>
      </w:r>
      <w:r w:rsidR="00C42A6E">
        <w:rPr>
          <w:rFonts w:ascii="仿宋" w:eastAsia="仿宋" w:hAnsi="仿宋" w:hint="eastAsia"/>
          <w:bCs/>
          <w:sz w:val="30"/>
          <w:szCs w:val="30"/>
        </w:rPr>
        <w:t>丰富</w:t>
      </w:r>
      <w:r>
        <w:rPr>
          <w:rFonts w:ascii="仿宋" w:eastAsia="仿宋" w:hAnsi="仿宋" w:hint="eastAsia"/>
          <w:bCs/>
          <w:sz w:val="30"/>
          <w:szCs w:val="30"/>
        </w:rPr>
        <w:t>学生的文化</w:t>
      </w:r>
      <w:r w:rsidR="00C42A6E">
        <w:rPr>
          <w:rFonts w:ascii="仿宋" w:eastAsia="仿宋" w:hAnsi="仿宋" w:hint="eastAsia"/>
          <w:bCs/>
          <w:sz w:val="30"/>
          <w:szCs w:val="30"/>
        </w:rPr>
        <w:t>知识</w:t>
      </w:r>
      <w:r>
        <w:rPr>
          <w:rFonts w:ascii="仿宋" w:eastAsia="仿宋" w:hAnsi="仿宋" w:hint="eastAsia"/>
          <w:bCs/>
          <w:sz w:val="30"/>
          <w:szCs w:val="30"/>
        </w:rPr>
        <w:t>。</w:t>
      </w:r>
    </w:p>
    <w:p w:rsidR="00CD394B" w:rsidRPr="00B2362A" w:rsidRDefault="00CD394B" w:rsidP="00CD394B">
      <w:pPr>
        <w:spacing w:line="500" w:lineRule="exact"/>
        <w:ind w:firstLineChars="200" w:firstLine="600"/>
        <w:rPr>
          <w:rFonts w:ascii="仿宋" w:eastAsia="仿宋" w:hAnsi="仿宋"/>
          <w:bCs/>
          <w:sz w:val="30"/>
          <w:szCs w:val="30"/>
        </w:rPr>
      </w:pPr>
      <w:r>
        <w:rPr>
          <w:rFonts w:ascii="仿宋" w:eastAsia="仿宋" w:hAnsi="仿宋" w:hint="eastAsia"/>
          <w:bCs/>
          <w:sz w:val="30"/>
          <w:szCs w:val="30"/>
        </w:rPr>
        <w:t>6.研究了高考成语题的特点和考查趋势，以论文、报告、讲座的方式呈现出来，提高了教师的教研能力，对指导学生事半功倍地学好成语、顺利应对高考有重要的指导作用。</w:t>
      </w:r>
    </w:p>
    <w:p w:rsidR="0083054A" w:rsidRDefault="0083054A" w:rsidP="002C55C2">
      <w:pPr>
        <w:ind w:firstLineChars="200" w:firstLine="602"/>
        <w:rPr>
          <w:rFonts w:ascii="仿宋" w:eastAsia="仿宋" w:hAnsi="仿宋"/>
          <w:sz w:val="30"/>
          <w:szCs w:val="30"/>
        </w:rPr>
      </w:pPr>
      <w:r w:rsidRPr="002C55C2">
        <w:rPr>
          <w:rFonts w:ascii="仿宋" w:eastAsia="仿宋" w:hAnsi="仿宋" w:hint="eastAsia"/>
          <w:b/>
          <w:sz w:val="30"/>
          <w:szCs w:val="30"/>
        </w:rPr>
        <w:t>结论：</w:t>
      </w:r>
      <w:r>
        <w:rPr>
          <w:rFonts w:ascii="仿宋" w:eastAsia="仿宋" w:hAnsi="仿宋" w:hint="eastAsia"/>
          <w:sz w:val="30"/>
          <w:szCs w:val="30"/>
        </w:rPr>
        <w:t>1.选择一个教学点，小口径切入，深入研究，打造出一套科学的教学体系是提高专项教学的有效策略。</w:t>
      </w:r>
    </w:p>
    <w:p w:rsidR="0083054A" w:rsidRPr="00D02F1E" w:rsidRDefault="0083054A" w:rsidP="0083054A">
      <w:pPr>
        <w:ind w:firstLineChars="200" w:firstLine="600"/>
      </w:pPr>
      <w:r>
        <w:rPr>
          <w:rFonts w:ascii="仿宋" w:eastAsia="仿宋" w:hAnsi="仿宋" w:hint="eastAsia"/>
          <w:sz w:val="30"/>
          <w:szCs w:val="30"/>
        </w:rPr>
        <w:t>本课题研究，选择了成语教学这个点，</w:t>
      </w:r>
      <w:r w:rsidRPr="00647EA4">
        <w:rPr>
          <w:rFonts w:ascii="仿宋" w:eastAsia="仿宋" w:hAnsi="仿宋" w:hint="eastAsia"/>
          <w:sz w:val="30"/>
          <w:szCs w:val="30"/>
        </w:rPr>
        <w:t>从教师的教、学生的学与活动、学习内容的科学呈现三个方面出发</w:t>
      </w:r>
      <w:r>
        <w:rPr>
          <w:rFonts w:ascii="仿宋" w:eastAsia="仿宋" w:hAnsi="仿宋" w:hint="eastAsia"/>
          <w:sz w:val="30"/>
          <w:szCs w:val="30"/>
        </w:rPr>
        <w:t>，</w:t>
      </w:r>
      <w:r w:rsidRPr="00647EA4">
        <w:rPr>
          <w:rFonts w:ascii="仿宋" w:eastAsia="仿宋" w:hAnsi="仿宋" w:hint="eastAsia"/>
          <w:sz w:val="30"/>
          <w:szCs w:val="30"/>
        </w:rPr>
        <w:t>构建</w:t>
      </w:r>
      <w:r>
        <w:rPr>
          <w:rFonts w:ascii="仿宋" w:eastAsia="仿宋" w:hAnsi="仿宋" w:hint="eastAsia"/>
          <w:sz w:val="30"/>
          <w:szCs w:val="30"/>
        </w:rPr>
        <w:t>了</w:t>
      </w:r>
      <w:r w:rsidRPr="00647EA4">
        <w:rPr>
          <w:rFonts w:ascii="仿宋" w:eastAsia="仿宋" w:hAnsi="仿宋" w:hint="eastAsia"/>
          <w:sz w:val="30"/>
          <w:szCs w:val="30"/>
        </w:rPr>
        <w:t>“教、学、</w:t>
      </w:r>
      <w:r w:rsidRPr="00647EA4">
        <w:rPr>
          <w:rFonts w:ascii="仿宋" w:eastAsia="仿宋" w:hAnsi="仿宋" w:hint="eastAsia"/>
          <w:sz w:val="30"/>
          <w:szCs w:val="30"/>
        </w:rPr>
        <w:lastRenderedPageBreak/>
        <w:t>学习内容”三位一体的成语教学体系</w:t>
      </w:r>
      <w:r>
        <w:rPr>
          <w:rFonts w:ascii="仿宋" w:eastAsia="仿宋" w:hAnsi="仿宋" w:hint="eastAsia"/>
          <w:sz w:val="30"/>
          <w:szCs w:val="30"/>
        </w:rPr>
        <w:t>，解决了以往的成语教学散乱无章，就题讲题，教师无激情，学生无兴趣，成效差，不成体系的弊病，激发学生的学习潜能，提了高教师的组织和研究能力，一箭双雕。</w:t>
      </w:r>
    </w:p>
    <w:p w:rsidR="0066629A" w:rsidRDefault="0083054A"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2.</w:t>
      </w:r>
      <w:r w:rsidR="007013C8">
        <w:rPr>
          <w:rFonts w:ascii="仿宋" w:eastAsia="仿宋" w:hAnsi="仿宋" w:hint="eastAsia"/>
          <w:sz w:val="30"/>
          <w:szCs w:val="30"/>
        </w:rPr>
        <w:t>以具体任务为驱动，借助</w:t>
      </w:r>
      <w:r w:rsidR="002C55C2">
        <w:rPr>
          <w:rFonts w:ascii="仿宋" w:eastAsia="仿宋" w:hAnsi="仿宋" w:hint="eastAsia"/>
          <w:sz w:val="30"/>
          <w:szCs w:val="30"/>
        </w:rPr>
        <w:t>小组合作学习，</w:t>
      </w:r>
      <w:r w:rsidR="007013C8">
        <w:rPr>
          <w:rFonts w:ascii="仿宋" w:eastAsia="仿宋" w:hAnsi="仿宋" w:hint="eastAsia"/>
          <w:sz w:val="30"/>
          <w:szCs w:val="30"/>
        </w:rPr>
        <w:t>能有效凸显学生的主体地位，激发个体潜能，提高团队整体战斗力。所以小组建设、管理、运用是教师所必须关注和研究的一项重要内容。</w:t>
      </w:r>
    </w:p>
    <w:p w:rsidR="007013C8" w:rsidRPr="007013C8" w:rsidRDefault="007013C8" w:rsidP="00A61BA9">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3.</w:t>
      </w:r>
      <w:r w:rsidR="009F15CB">
        <w:rPr>
          <w:rFonts w:ascii="仿宋" w:eastAsia="仿宋" w:hAnsi="仿宋" w:hint="eastAsia"/>
          <w:sz w:val="30"/>
          <w:szCs w:val="30"/>
        </w:rPr>
        <w:t>把教学专项开发成系列学习活动，能开阔学生视野，激发学习兴趣。形式变化，则事半功倍。所以，课外学习活动是课堂教学的有效延伸。</w:t>
      </w:r>
    </w:p>
    <w:p w:rsidR="004774A7" w:rsidRPr="00A7483F" w:rsidRDefault="0066629A" w:rsidP="00A7483F">
      <w:pPr>
        <w:widowControl/>
        <w:spacing w:line="520" w:lineRule="exact"/>
        <w:ind w:firstLineChars="192" w:firstLine="578"/>
        <w:jc w:val="left"/>
        <w:rPr>
          <w:rFonts w:ascii="楷体" w:eastAsia="楷体" w:hAnsi="楷体"/>
          <w:b/>
          <w:sz w:val="30"/>
          <w:szCs w:val="30"/>
        </w:rPr>
      </w:pPr>
      <w:r w:rsidRPr="00A7483F">
        <w:rPr>
          <w:rFonts w:ascii="楷体" w:eastAsia="楷体" w:hAnsi="楷体" w:hint="eastAsia"/>
          <w:b/>
          <w:sz w:val="30"/>
          <w:szCs w:val="30"/>
        </w:rPr>
        <w:t>（</w:t>
      </w:r>
      <w:r w:rsidR="00A7483F" w:rsidRPr="00A7483F">
        <w:rPr>
          <w:rFonts w:ascii="楷体" w:eastAsia="楷体" w:hAnsi="楷体" w:hint="eastAsia"/>
          <w:b/>
          <w:sz w:val="30"/>
          <w:szCs w:val="30"/>
        </w:rPr>
        <w:t>五</w:t>
      </w:r>
      <w:r w:rsidRPr="00A7483F">
        <w:rPr>
          <w:rFonts w:ascii="楷体" w:eastAsia="楷体" w:hAnsi="楷体" w:hint="eastAsia"/>
          <w:b/>
          <w:sz w:val="30"/>
          <w:szCs w:val="30"/>
        </w:rPr>
        <w:t>）</w:t>
      </w:r>
      <w:r w:rsidR="004774A7" w:rsidRPr="00A7483F">
        <w:rPr>
          <w:rFonts w:ascii="楷体" w:eastAsia="楷体" w:hAnsi="楷体" w:hint="eastAsia"/>
          <w:b/>
          <w:sz w:val="30"/>
          <w:szCs w:val="30"/>
        </w:rPr>
        <w:t>建议</w:t>
      </w:r>
    </w:p>
    <w:p w:rsidR="0066629A" w:rsidRPr="00A7483F" w:rsidRDefault="009F15CB" w:rsidP="00A7483F">
      <w:pPr>
        <w:widowControl/>
        <w:spacing w:line="520" w:lineRule="exact"/>
        <w:ind w:firstLineChars="192" w:firstLine="576"/>
        <w:jc w:val="left"/>
        <w:rPr>
          <w:rFonts w:ascii="仿宋" w:eastAsia="仿宋" w:hAnsi="仿宋"/>
          <w:sz w:val="30"/>
          <w:szCs w:val="30"/>
        </w:rPr>
      </w:pPr>
      <w:r w:rsidRPr="00A7483F">
        <w:rPr>
          <w:rFonts w:ascii="仿宋" w:eastAsia="仿宋" w:hAnsi="仿宋" w:hint="eastAsia"/>
          <w:sz w:val="30"/>
          <w:szCs w:val="30"/>
        </w:rPr>
        <w:t>1.小组建设有待进一步加强，小组管理和考核评建机制有待进一步完善。</w:t>
      </w:r>
    </w:p>
    <w:p w:rsidR="009F15CB" w:rsidRPr="00A7483F" w:rsidRDefault="009F15CB" w:rsidP="00A7483F">
      <w:pPr>
        <w:widowControl/>
        <w:spacing w:line="520" w:lineRule="exact"/>
        <w:ind w:firstLineChars="192" w:firstLine="576"/>
        <w:jc w:val="left"/>
        <w:rPr>
          <w:rFonts w:ascii="仿宋" w:eastAsia="仿宋" w:hAnsi="仿宋"/>
          <w:sz w:val="30"/>
          <w:szCs w:val="30"/>
        </w:rPr>
      </w:pPr>
      <w:r w:rsidRPr="00A7483F">
        <w:rPr>
          <w:rFonts w:ascii="仿宋" w:eastAsia="仿宋" w:hAnsi="仿宋" w:hint="eastAsia"/>
          <w:sz w:val="30"/>
          <w:szCs w:val="30"/>
        </w:rPr>
        <w:t>2.小组合作学习虽被大多数教师运用，但却流于形式，深入使用小组合作解决具体问题，完成较难的或期限较长的任务有待于</w:t>
      </w:r>
      <w:r w:rsidR="00A7483F" w:rsidRPr="00A7483F">
        <w:rPr>
          <w:rFonts w:ascii="仿宋" w:eastAsia="仿宋" w:hAnsi="仿宋" w:hint="eastAsia"/>
          <w:sz w:val="30"/>
          <w:szCs w:val="30"/>
        </w:rPr>
        <w:t>研究、</w:t>
      </w:r>
      <w:r w:rsidRPr="00A7483F">
        <w:rPr>
          <w:rFonts w:ascii="仿宋" w:eastAsia="仿宋" w:hAnsi="仿宋" w:hint="eastAsia"/>
          <w:sz w:val="30"/>
          <w:szCs w:val="30"/>
        </w:rPr>
        <w:t>加强。</w:t>
      </w:r>
    </w:p>
    <w:p w:rsidR="00A7483F" w:rsidRPr="00A7483F" w:rsidRDefault="00A7483F" w:rsidP="00A7483F">
      <w:pPr>
        <w:widowControl/>
        <w:spacing w:line="520" w:lineRule="exact"/>
        <w:ind w:firstLineChars="192" w:firstLine="576"/>
        <w:jc w:val="left"/>
        <w:rPr>
          <w:rFonts w:ascii="仿宋" w:eastAsia="仿宋" w:hAnsi="仿宋"/>
          <w:sz w:val="30"/>
          <w:szCs w:val="30"/>
        </w:rPr>
      </w:pPr>
      <w:r w:rsidRPr="00A7483F">
        <w:rPr>
          <w:rFonts w:ascii="仿宋" w:eastAsia="仿宋" w:hAnsi="仿宋" w:hint="eastAsia"/>
          <w:sz w:val="30"/>
          <w:szCs w:val="30"/>
        </w:rPr>
        <w:t>3.成语的学习活的内容和形式需要进一步深化研究，已有成果的的继承性和动态更新工作需要下大力气去做。</w:t>
      </w:r>
    </w:p>
    <w:p w:rsidR="00461270" w:rsidRPr="00033CBD" w:rsidRDefault="00461270" w:rsidP="00461270">
      <w:pPr>
        <w:spacing w:line="500" w:lineRule="exact"/>
        <w:rPr>
          <w:rFonts w:eastAsia="黑体"/>
          <w:sz w:val="36"/>
          <w:szCs w:val="36"/>
        </w:rPr>
      </w:pPr>
      <w:r>
        <w:rPr>
          <w:rFonts w:eastAsia="黑体" w:hint="eastAsia"/>
          <w:sz w:val="36"/>
          <w:szCs w:val="36"/>
        </w:rPr>
        <w:t>三、</w:t>
      </w:r>
      <w:r w:rsidRPr="00033CBD">
        <w:rPr>
          <w:rFonts w:eastAsia="黑体" w:hint="eastAsia"/>
          <w:sz w:val="36"/>
          <w:szCs w:val="36"/>
        </w:rPr>
        <w:t>自我鉴定</w:t>
      </w:r>
      <w:r w:rsidRPr="00033CBD">
        <w:rPr>
          <w:rFonts w:eastAsia="黑体"/>
          <w:sz w:val="36"/>
          <w:szCs w:val="36"/>
        </w:rPr>
        <w:t>意见</w:t>
      </w:r>
    </w:p>
    <w:p w:rsidR="00461270" w:rsidRDefault="00461270" w:rsidP="00461270">
      <w:pPr>
        <w:pStyle w:val="a5"/>
        <w:shd w:val="clear" w:color="auto" w:fill="FFFFFF"/>
        <w:spacing w:before="0" w:beforeAutospacing="0" w:after="0" w:afterAutospacing="0"/>
        <w:ind w:firstLineChars="200" w:firstLine="600"/>
        <w:rPr>
          <w:rFonts w:eastAsia="仿宋"/>
          <w:sz w:val="30"/>
          <w:szCs w:val="30"/>
        </w:rPr>
      </w:pPr>
      <w:r>
        <w:rPr>
          <w:rFonts w:ascii="仿宋" w:eastAsia="仿宋" w:hAnsi="仿宋" w:hint="eastAsia"/>
          <w:color w:val="333333"/>
          <w:sz w:val="30"/>
          <w:szCs w:val="30"/>
        </w:rPr>
        <w:t>本课题</w:t>
      </w:r>
      <w:r>
        <w:rPr>
          <w:rFonts w:ascii="仿宋" w:eastAsia="仿宋" w:hAnsi="仿宋"/>
          <w:color w:val="333333"/>
          <w:sz w:val="30"/>
          <w:szCs w:val="30"/>
        </w:rPr>
        <w:t>《</w:t>
      </w:r>
      <w:r>
        <w:rPr>
          <w:rFonts w:ascii="仿宋" w:eastAsia="仿宋" w:hAnsi="仿宋" w:hint="eastAsia"/>
          <w:color w:val="333333"/>
          <w:sz w:val="30"/>
          <w:szCs w:val="30"/>
        </w:rPr>
        <w:t>高中</w:t>
      </w:r>
      <w:r>
        <w:rPr>
          <w:rFonts w:ascii="仿宋" w:eastAsia="仿宋" w:hAnsi="仿宋"/>
          <w:color w:val="333333"/>
          <w:sz w:val="30"/>
          <w:szCs w:val="30"/>
        </w:rPr>
        <w:t>语文成语教</w:t>
      </w:r>
      <w:r>
        <w:rPr>
          <w:rFonts w:ascii="仿宋" w:eastAsia="仿宋" w:hAnsi="仿宋" w:hint="eastAsia"/>
          <w:color w:val="333333"/>
          <w:sz w:val="30"/>
          <w:szCs w:val="30"/>
        </w:rPr>
        <w:t>与</w:t>
      </w:r>
      <w:r>
        <w:rPr>
          <w:rFonts w:ascii="仿宋" w:eastAsia="仿宋" w:hAnsi="仿宋"/>
          <w:color w:val="333333"/>
          <w:sz w:val="30"/>
          <w:szCs w:val="30"/>
        </w:rPr>
        <w:t>学实践研究》</w:t>
      </w:r>
      <w:r>
        <w:rPr>
          <w:rFonts w:ascii="仿宋" w:eastAsia="仿宋" w:hAnsi="仿宋" w:hint="eastAsia"/>
          <w:color w:val="333333"/>
          <w:sz w:val="30"/>
          <w:szCs w:val="30"/>
        </w:rPr>
        <w:t>是</w:t>
      </w:r>
      <w:r>
        <w:rPr>
          <w:rFonts w:ascii="仿宋" w:eastAsia="仿宋" w:hAnsi="仿宋"/>
          <w:color w:val="333333"/>
          <w:sz w:val="30"/>
          <w:szCs w:val="30"/>
        </w:rPr>
        <w:t>立足</w:t>
      </w:r>
      <w:r>
        <w:rPr>
          <w:rFonts w:ascii="仿宋" w:eastAsia="仿宋" w:hAnsi="仿宋" w:hint="eastAsia"/>
          <w:color w:val="333333"/>
          <w:sz w:val="30"/>
          <w:szCs w:val="30"/>
        </w:rPr>
        <w:t>语文</w:t>
      </w:r>
      <w:r>
        <w:rPr>
          <w:rFonts w:ascii="仿宋" w:eastAsia="仿宋" w:hAnsi="仿宋"/>
          <w:color w:val="333333"/>
          <w:sz w:val="30"/>
          <w:szCs w:val="30"/>
        </w:rPr>
        <w:t>教学实践进行的一次具体而微的</w:t>
      </w:r>
      <w:r>
        <w:rPr>
          <w:rFonts w:ascii="仿宋" w:eastAsia="仿宋" w:hAnsi="仿宋" w:hint="eastAsia"/>
          <w:color w:val="333333"/>
          <w:sz w:val="30"/>
          <w:szCs w:val="30"/>
        </w:rPr>
        <w:t>自成</w:t>
      </w:r>
      <w:r>
        <w:rPr>
          <w:rFonts w:ascii="仿宋" w:eastAsia="仿宋" w:hAnsi="仿宋"/>
          <w:color w:val="333333"/>
          <w:sz w:val="30"/>
          <w:szCs w:val="30"/>
        </w:rPr>
        <w:t>体系</w:t>
      </w:r>
      <w:r>
        <w:rPr>
          <w:rFonts w:ascii="仿宋" w:eastAsia="仿宋" w:hAnsi="仿宋" w:hint="eastAsia"/>
          <w:color w:val="333333"/>
          <w:sz w:val="30"/>
          <w:szCs w:val="30"/>
        </w:rPr>
        <w:t>的</w:t>
      </w:r>
      <w:r>
        <w:rPr>
          <w:rFonts w:ascii="仿宋" w:eastAsia="仿宋" w:hAnsi="仿宋"/>
          <w:color w:val="333333"/>
          <w:sz w:val="30"/>
          <w:szCs w:val="30"/>
        </w:rPr>
        <w:t>专项研究</w:t>
      </w:r>
      <w:r>
        <w:rPr>
          <w:rFonts w:ascii="仿宋" w:eastAsia="仿宋" w:hAnsi="仿宋" w:hint="eastAsia"/>
          <w:color w:val="333333"/>
          <w:sz w:val="30"/>
          <w:szCs w:val="30"/>
        </w:rPr>
        <w:t>，</w:t>
      </w:r>
      <w:r>
        <w:rPr>
          <w:rFonts w:ascii="仿宋" w:eastAsia="仿宋" w:hAnsi="仿宋"/>
          <w:color w:val="333333"/>
          <w:sz w:val="30"/>
          <w:szCs w:val="30"/>
        </w:rPr>
        <w:t>抓住了一个点</w:t>
      </w:r>
      <w:r>
        <w:rPr>
          <w:rFonts w:ascii="仿宋" w:eastAsia="仿宋" w:hAnsi="仿宋" w:hint="eastAsia"/>
          <w:color w:val="333333"/>
          <w:sz w:val="30"/>
          <w:szCs w:val="30"/>
        </w:rPr>
        <w:t>深入开掘</w:t>
      </w:r>
      <w:r>
        <w:rPr>
          <w:rFonts w:ascii="仿宋" w:eastAsia="仿宋" w:hAnsi="仿宋"/>
          <w:color w:val="333333"/>
          <w:sz w:val="30"/>
          <w:szCs w:val="30"/>
        </w:rPr>
        <w:t>，解决了</w:t>
      </w:r>
      <w:r w:rsidRPr="00C32713">
        <w:rPr>
          <w:rFonts w:eastAsia="仿宋" w:hint="eastAsia"/>
          <w:sz w:val="30"/>
          <w:szCs w:val="30"/>
        </w:rPr>
        <w:t>以往的成语教学比较散乱，就题讲题</w:t>
      </w:r>
      <w:r>
        <w:rPr>
          <w:rFonts w:eastAsia="仿宋" w:hint="eastAsia"/>
          <w:sz w:val="30"/>
          <w:szCs w:val="30"/>
        </w:rPr>
        <w:t>、</w:t>
      </w:r>
      <w:r w:rsidRPr="00C32713">
        <w:rPr>
          <w:rFonts w:eastAsia="仿宋" w:hint="eastAsia"/>
          <w:sz w:val="30"/>
          <w:szCs w:val="30"/>
        </w:rPr>
        <w:t>教师无激情</w:t>
      </w:r>
      <w:r>
        <w:rPr>
          <w:rFonts w:eastAsia="仿宋" w:hint="eastAsia"/>
          <w:sz w:val="30"/>
          <w:szCs w:val="30"/>
        </w:rPr>
        <w:t>、</w:t>
      </w:r>
      <w:r w:rsidRPr="00C32713">
        <w:rPr>
          <w:rFonts w:eastAsia="仿宋" w:hint="eastAsia"/>
          <w:sz w:val="30"/>
          <w:szCs w:val="30"/>
        </w:rPr>
        <w:t>学生无兴趣</w:t>
      </w:r>
      <w:r>
        <w:rPr>
          <w:rFonts w:eastAsia="仿宋" w:hint="eastAsia"/>
          <w:sz w:val="30"/>
          <w:szCs w:val="30"/>
        </w:rPr>
        <w:t>、</w:t>
      </w:r>
      <w:r w:rsidRPr="00C32713">
        <w:rPr>
          <w:rFonts w:eastAsia="仿宋" w:hint="eastAsia"/>
          <w:sz w:val="30"/>
          <w:szCs w:val="30"/>
        </w:rPr>
        <w:t>成效差</w:t>
      </w:r>
      <w:r>
        <w:rPr>
          <w:rFonts w:eastAsia="仿宋" w:hint="eastAsia"/>
          <w:sz w:val="30"/>
          <w:szCs w:val="30"/>
        </w:rPr>
        <w:t>、</w:t>
      </w:r>
      <w:r w:rsidRPr="00C32713">
        <w:rPr>
          <w:rFonts w:eastAsia="仿宋" w:hint="eastAsia"/>
          <w:sz w:val="30"/>
          <w:szCs w:val="30"/>
        </w:rPr>
        <w:t>不成体系</w:t>
      </w:r>
      <w:r>
        <w:rPr>
          <w:rFonts w:eastAsia="仿宋" w:hint="eastAsia"/>
          <w:sz w:val="30"/>
          <w:szCs w:val="30"/>
        </w:rPr>
        <w:t>、</w:t>
      </w:r>
      <w:r w:rsidRPr="00C32713">
        <w:rPr>
          <w:rFonts w:eastAsia="仿宋" w:hint="eastAsia"/>
          <w:sz w:val="30"/>
          <w:szCs w:val="30"/>
        </w:rPr>
        <w:t>不受重视</w:t>
      </w:r>
      <w:r>
        <w:rPr>
          <w:rFonts w:eastAsia="仿宋" w:hint="eastAsia"/>
          <w:sz w:val="30"/>
          <w:szCs w:val="30"/>
        </w:rPr>
        <w:t>的</w:t>
      </w:r>
      <w:r>
        <w:rPr>
          <w:rFonts w:eastAsia="仿宋"/>
          <w:sz w:val="30"/>
          <w:szCs w:val="30"/>
        </w:rPr>
        <w:t>语文教学</w:t>
      </w:r>
      <w:r>
        <w:rPr>
          <w:rFonts w:eastAsia="仿宋" w:hint="eastAsia"/>
          <w:sz w:val="30"/>
          <w:szCs w:val="30"/>
        </w:rPr>
        <w:t>的</w:t>
      </w:r>
      <w:r>
        <w:rPr>
          <w:rFonts w:eastAsia="仿宋"/>
          <w:sz w:val="30"/>
          <w:szCs w:val="30"/>
        </w:rPr>
        <w:t>弊病</w:t>
      </w:r>
      <w:r w:rsidRPr="00C32713">
        <w:rPr>
          <w:rFonts w:eastAsia="仿宋" w:hint="eastAsia"/>
          <w:sz w:val="30"/>
          <w:szCs w:val="30"/>
        </w:rPr>
        <w:t>。</w:t>
      </w:r>
    </w:p>
    <w:p w:rsidR="00461270" w:rsidRDefault="00461270" w:rsidP="00461270">
      <w:pPr>
        <w:pStyle w:val="a5"/>
        <w:shd w:val="clear" w:color="auto" w:fill="FFFFFF"/>
        <w:spacing w:before="0" w:beforeAutospacing="0" w:after="0" w:afterAutospacing="0"/>
        <w:ind w:firstLineChars="200" w:firstLine="600"/>
        <w:rPr>
          <w:rFonts w:eastAsia="仿宋"/>
          <w:sz w:val="30"/>
          <w:szCs w:val="30"/>
        </w:rPr>
      </w:pPr>
      <w:r>
        <w:rPr>
          <w:rFonts w:eastAsia="仿宋" w:hint="eastAsia"/>
          <w:sz w:val="30"/>
          <w:szCs w:val="30"/>
        </w:rPr>
        <w:lastRenderedPageBreak/>
        <w:t>同</w:t>
      </w:r>
      <w:r>
        <w:rPr>
          <w:rFonts w:eastAsia="仿宋"/>
          <w:sz w:val="30"/>
          <w:szCs w:val="30"/>
        </w:rPr>
        <w:t>时</w:t>
      </w:r>
      <w:r w:rsidRPr="00C32713">
        <w:rPr>
          <w:rFonts w:eastAsia="仿宋" w:hint="eastAsia"/>
          <w:sz w:val="30"/>
          <w:szCs w:val="30"/>
        </w:rPr>
        <w:t>本课题研究利用小组合作学习的方式，通过教师研究、学生参与、师生合作开展丰富多彩的活动的教与学的实践，系统地探索了高中成语教与学的途径和方法，从教师的教、学生的学与活动、学习内容的科学呈现三个方面出发，构建了“教、学、学习内容”三位一体的成语教学体系。在实践探索中，提升了学生的合作学习的能力，激活</w:t>
      </w:r>
      <w:r>
        <w:rPr>
          <w:rFonts w:eastAsia="仿宋" w:hint="eastAsia"/>
          <w:sz w:val="30"/>
          <w:szCs w:val="30"/>
        </w:rPr>
        <w:t>了</w:t>
      </w:r>
      <w:r w:rsidRPr="00C32713">
        <w:rPr>
          <w:rFonts w:eastAsia="仿宋" w:hint="eastAsia"/>
          <w:sz w:val="30"/>
          <w:szCs w:val="30"/>
        </w:rPr>
        <w:t>学习兴趣，提高学习效率；提</w:t>
      </w:r>
      <w:r>
        <w:rPr>
          <w:rFonts w:eastAsia="仿宋" w:hint="eastAsia"/>
          <w:sz w:val="30"/>
          <w:szCs w:val="30"/>
        </w:rPr>
        <w:t>了</w:t>
      </w:r>
      <w:r w:rsidRPr="00C32713">
        <w:rPr>
          <w:rFonts w:eastAsia="仿宋" w:hint="eastAsia"/>
          <w:sz w:val="30"/>
          <w:szCs w:val="30"/>
        </w:rPr>
        <w:t>高教师的</w:t>
      </w:r>
      <w:r>
        <w:rPr>
          <w:rFonts w:eastAsia="仿宋" w:hint="eastAsia"/>
          <w:sz w:val="30"/>
          <w:szCs w:val="30"/>
        </w:rPr>
        <w:t>了</w:t>
      </w:r>
      <w:r w:rsidRPr="00C32713">
        <w:rPr>
          <w:rFonts w:eastAsia="仿宋" w:hint="eastAsia"/>
          <w:sz w:val="30"/>
          <w:szCs w:val="30"/>
        </w:rPr>
        <w:t>固化的可传承使用的学习资料</w:t>
      </w:r>
      <w:r>
        <w:rPr>
          <w:rFonts w:eastAsia="仿宋" w:hint="eastAsia"/>
          <w:sz w:val="30"/>
          <w:szCs w:val="30"/>
        </w:rPr>
        <w:t>、</w:t>
      </w:r>
      <w:r w:rsidRPr="00C32713">
        <w:rPr>
          <w:rFonts w:eastAsia="仿宋" w:hint="eastAsia"/>
          <w:sz w:val="30"/>
          <w:szCs w:val="30"/>
        </w:rPr>
        <w:t>校本教材。</w:t>
      </w:r>
    </w:p>
    <w:p w:rsidR="00461270" w:rsidRDefault="00461270" w:rsidP="00461270">
      <w:pPr>
        <w:pStyle w:val="a5"/>
        <w:shd w:val="clear" w:color="auto" w:fill="FFFFFF"/>
        <w:spacing w:before="0" w:beforeAutospacing="0" w:after="0" w:afterAutospacing="0"/>
        <w:ind w:firstLineChars="200" w:firstLine="600"/>
        <w:rPr>
          <w:rFonts w:eastAsia="仿宋"/>
          <w:sz w:val="30"/>
          <w:szCs w:val="30"/>
        </w:rPr>
      </w:pPr>
      <w:r>
        <w:rPr>
          <w:rFonts w:eastAsia="仿宋" w:hint="eastAsia"/>
          <w:sz w:val="30"/>
          <w:szCs w:val="30"/>
        </w:rPr>
        <w:t>可以说本课题</w:t>
      </w:r>
      <w:r>
        <w:rPr>
          <w:rFonts w:eastAsia="仿宋"/>
          <w:sz w:val="30"/>
          <w:szCs w:val="30"/>
        </w:rPr>
        <w:t>研究是一次小口径切入，对一个教学点成系统地进行研究的成功尝试，既引入了小组合作学习的</w:t>
      </w:r>
      <w:r>
        <w:rPr>
          <w:rFonts w:eastAsia="仿宋" w:hint="eastAsia"/>
          <w:sz w:val="30"/>
          <w:szCs w:val="30"/>
        </w:rPr>
        <w:t>新理念，</w:t>
      </w:r>
      <w:r>
        <w:rPr>
          <w:rFonts w:eastAsia="仿宋"/>
          <w:sz w:val="30"/>
          <w:szCs w:val="30"/>
        </w:rPr>
        <w:t>凸显了学生的主体地位，使学生</w:t>
      </w:r>
      <w:r>
        <w:rPr>
          <w:rFonts w:eastAsia="仿宋" w:hint="eastAsia"/>
          <w:sz w:val="30"/>
          <w:szCs w:val="30"/>
        </w:rPr>
        <w:t>真正</w:t>
      </w:r>
      <w:r>
        <w:rPr>
          <w:rFonts w:eastAsia="仿宋"/>
          <w:sz w:val="30"/>
          <w:szCs w:val="30"/>
        </w:rPr>
        <w:t>成为</w:t>
      </w:r>
      <w:r>
        <w:rPr>
          <w:rFonts w:eastAsia="仿宋" w:hint="eastAsia"/>
          <w:sz w:val="30"/>
          <w:szCs w:val="30"/>
        </w:rPr>
        <w:t>了</w:t>
      </w:r>
      <w:r>
        <w:rPr>
          <w:rFonts w:eastAsia="仿宋"/>
          <w:sz w:val="30"/>
          <w:szCs w:val="30"/>
        </w:rPr>
        <w:t>学习的主人</w:t>
      </w:r>
      <w:r>
        <w:rPr>
          <w:rFonts w:eastAsia="仿宋" w:hint="eastAsia"/>
          <w:sz w:val="30"/>
          <w:szCs w:val="30"/>
        </w:rPr>
        <w:t>，</w:t>
      </w:r>
      <w:r>
        <w:rPr>
          <w:rFonts w:eastAsia="仿宋"/>
          <w:sz w:val="30"/>
          <w:szCs w:val="30"/>
        </w:rPr>
        <w:t>解放了教师，练就了学生</w:t>
      </w:r>
      <w:r>
        <w:rPr>
          <w:rFonts w:eastAsia="仿宋" w:hint="eastAsia"/>
          <w:sz w:val="30"/>
          <w:szCs w:val="30"/>
        </w:rPr>
        <w:t>的</w:t>
      </w:r>
      <w:r>
        <w:rPr>
          <w:rFonts w:eastAsia="仿宋"/>
          <w:sz w:val="30"/>
          <w:szCs w:val="30"/>
        </w:rPr>
        <w:t>过硬本领，使学生尝到了自主学习、团队战斗，能出</w:t>
      </w:r>
      <w:r>
        <w:rPr>
          <w:rFonts w:eastAsia="仿宋" w:hint="eastAsia"/>
          <w:sz w:val="30"/>
          <w:szCs w:val="30"/>
        </w:rPr>
        <w:t>“</w:t>
      </w:r>
      <w:r>
        <w:rPr>
          <w:rFonts w:eastAsia="仿宋"/>
          <w:sz w:val="30"/>
          <w:szCs w:val="30"/>
        </w:rPr>
        <w:t>著作</w:t>
      </w:r>
      <w:r>
        <w:rPr>
          <w:rFonts w:eastAsia="仿宋" w:hint="eastAsia"/>
          <w:sz w:val="30"/>
          <w:szCs w:val="30"/>
        </w:rPr>
        <w:t>”（成果）的</w:t>
      </w:r>
      <w:r>
        <w:rPr>
          <w:rFonts w:eastAsia="仿宋"/>
          <w:sz w:val="30"/>
          <w:szCs w:val="30"/>
        </w:rPr>
        <w:t>成就感</w:t>
      </w:r>
      <w:r>
        <w:rPr>
          <w:rFonts w:eastAsia="仿宋" w:hint="eastAsia"/>
          <w:sz w:val="30"/>
          <w:szCs w:val="30"/>
        </w:rPr>
        <w:t>、</w:t>
      </w:r>
      <w:r>
        <w:rPr>
          <w:rFonts w:eastAsia="仿宋"/>
          <w:sz w:val="30"/>
          <w:szCs w:val="30"/>
        </w:rPr>
        <w:t>优越感</w:t>
      </w:r>
      <w:r>
        <w:rPr>
          <w:rFonts w:eastAsia="仿宋" w:hint="eastAsia"/>
          <w:sz w:val="30"/>
          <w:szCs w:val="30"/>
        </w:rPr>
        <w:t>。</w:t>
      </w:r>
    </w:p>
    <w:p w:rsidR="00461270" w:rsidRDefault="00461270" w:rsidP="00461270">
      <w:pPr>
        <w:pStyle w:val="a5"/>
        <w:shd w:val="clear" w:color="auto" w:fill="FFFFFF"/>
        <w:spacing w:before="0" w:beforeAutospacing="0" w:after="0" w:afterAutospacing="0"/>
        <w:ind w:firstLineChars="200" w:firstLine="600"/>
        <w:rPr>
          <w:rFonts w:eastAsia="仿宋"/>
          <w:sz w:val="30"/>
          <w:szCs w:val="30"/>
        </w:rPr>
      </w:pPr>
      <w:r>
        <w:rPr>
          <w:rFonts w:eastAsia="仿宋" w:hint="eastAsia"/>
          <w:sz w:val="30"/>
          <w:szCs w:val="30"/>
        </w:rPr>
        <w:t>抓住</w:t>
      </w:r>
      <w:r>
        <w:rPr>
          <w:rFonts w:eastAsia="仿宋"/>
          <w:sz w:val="30"/>
          <w:szCs w:val="30"/>
        </w:rPr>
        <w:t>一个点，开发系列</w:t>
      </w:r>
      <w:r>
        <w:rPr>
          <w:rFonts w:eastAsia="仿宋" w:hint="eastAsia"/>
          <w:sz w:val="30"/>
          <w:szCs w:val="30"/>
        </w:rPr>
        <w:t>丰富多彩</w:t>
      </w:r>
      <w:r>
        <w:rPr>
          <w:rFonts w:eastAsia="仿宋"/>
          <w:sz w:val="30"/>
          <w:szCs w:val="30"/>
        </w:rPr>
        <w:t>、趣味横生的学习活动</w:t>
      </w:r>
      <w:r>
        <w:rPr>
          <w:rFonts w:eastAsia="仿宋" w:hint="eastAsia"/>
          <w:sz w:val="30"/>
          <w:szCs w:val="30"/>
        </w:rPr>
        <w:t>，</w:t>
      </w:r>
      <w:r>
        <w:rPr>
          <w:rFonts w:eastAsia="仿宋"/>
          <w:sz w:val="30"/>
          <w:szCs w:val="30"/>
        </w:rPr>
        <w:t>让课外学习活动成为课堂教学有力的延伸也是</w:t>
      </w:r>
      <w:r>
        <w:rPr>
          <w:rFonts w:eastAsia="仿宋" w:hint="eastAsia"/>
          <w:sz w:val="30"/>
          <w:szCs w:val="30"/>
        </w:rPr>
        <w:t>一次语文</w:t>
      </w:r>
      <w:r>
        <w:rPr>
          <w:rFonts w:eastAsia="仿宋"/>
          <w:sz w:val="30"/>
          <w:szCs w:val="30"/>
        </w:rPr>
        <w:t>专项教学的变革</w:t>
      </w:r>
      <w:r>
        <w:rPr>
          <w:rFonts w:eastAsia="仿宋" w:hint="eastAsia"/>
          <w:sz w:val="30"/>
          <w:szCs w:val="30"/>
        </w:rPr>
        <w:t>，</w:t>
      </w:r>
      <w:r>
        <w:rPr>
          <w:rFonts w:eastAsia="仿宋"/>
          <w:sz w:val="30"/>
          <w:szCs w:val="30"/>
        </w:rPr>
        <w:t>它弥补了课堂教学单调枯燥的不足，也为学校开发了活动课程，辅助了课堂教学，</w:t>
      </w:r>
      <w:r>
        <w:rPr>
          <w:rFonts w:eastAsia="仿宋" w:hint="eastAsia"/>
          <w:sz w:val="30"/>
          <w:szCs w:val="30"/>
        </w:rPr>
        <w:t>丰富</w:t>
      </w:r>
      <w:r>
        <w:rPr>
          <w:rFonts w:eastAsia="仿宋"/>
          <w:sz w:val="30"/>
          <w:szCs w:val="30"/>
        </w:rPr>
        <w:t>了学生的生活。</w:t>
      </w:r>
    </w:p>
    <w:p w:rsidR="00461270" w:rsidRPr="00CB7EFB" w:rsidRDefault="00461270" w:rsidP="00461270">
      <w:pPr>
        <w:pStyle w:val="a5"/>
        <w:shd w:val="clear" w:color="auto" w:fill="FFFFFF"/>
        <w:spacing w:before="0" w:beforeAutospacing="0" w:after="0" w:afterAutospacing="0"/>
        <w:ind w:firstLineChars="200" w:firstLine="600"/>
        <w:rPr>
          <w:rFonts w:ascii="仿宋" w:eastAsia="仿宋" w:hAnsi="仿宋"/>
          <w:color w:val="333333"/>
          <w:sz w:val="30"/>
          <w:szCs w:val="30"/>
        </w:rPr>
      </w:pPr>
      <w:r>
        <w:rPr>
          <w:rFonts w:eastAsia="仿宋" w:hint="eastAsia"/>
          <w:sz w:val="30"/>
          <w:szCs w:val="30"/>
        </w:rPr>
        <w:t>小组合作学习</w:t>
      </w:r>
      <w:r>
        <w:rPr>
          <w:rFonts w:eastAsia="仿宋"/>
          <w:sz w:val="30"/>
          <w:szCs w:val="30"/>
        </w:rPr>
        <w:t>还</w:t>
      </w:r>
      <w:r>
        <w:rPr>
          <w:rFonts w:eastAsia="仿宋" w:hint="eastAsia"/>
          <w:sz w:val="30"/>
          <w:szCs w:val="30"/>
        </w:rPr>
        <w:t>解放</w:t>
      </w:r>
      <w:r>
        <w:rPr>
          <w:rFonts w:eastAsia="仿宋"/>
          <w:sz w:val="30"/>
          <w:szCs w:val="30"/>
        </w:rPr>
        <w:t>了教师</w:t>
      </w:r>
      <w:r>
        <w:rPr>
          <w:rFonts w:eastAsia="仿宋" w:hint="eastAsia"/>
          <w:sz w:val="30"/>
          <w:szCs w:val="30"/>
        </w:rPr>
        <w:t>，使教师从</w:t>
      </w:r>
      <w:r>
        <w:rPr>
          <w:rFonts w:eastAsia="仿宋"/>
          <w:sz w:val="30"/>
          <w:szCs w:val="30"/>
        </w:rPr>
        <w:t>单纯的教转变为</w:t>
      </w:r>
      <w:r>
        <w:rPr>
          <w:rFonts w:eastAsia="仿宋" w:hint="eastAsia"/>
          <w:sz w:val="30"/>
          <w:szCs w:val="30"/>
        </w:rPr>
        <w:t>研究</w:t>
      </w:r>
      <w:r>
        <w:rPr>
          <w:rFonts w:eastAsia="仿宋"/>
          <w:sz w:val="30"/>
          <w:szCs w:val="30"/>
        </w:rPr>
        <w:t>、组织</w:t>
      </w:r>
      <w:r>
        <w:rPr>
          <w:rFonts w:eastAsia="仿宋" w:hint="eastAsia"/>
          <w:sz w:val="30"/>
          <w:szCs w:val="30"/>
        </w:rPr>
        <w:t>、</w:t>
      </w:r>
      <w:r>
        <w:rPr>
          <w:rFonts w:eastAsia="仿宋"/>
          <w:sz w:val="30"/>
          <w:szCs w:val="30"/>
        </w:rPr>
        <w:t>引领</w:t>
      </w:r>
      <w:r>
        <w:rPr>
          <w:rFonts w:eastAsia="仿宋" w:hint="eastAsia"/>
          <w:sz w:val="30"/>
          <w:szCs w:val="30"/>
        </w:rPr>
        <w:t>和</w:t>
      </w:r>
      <w:r>
        <w:rPr>
          <w:rFonts w:eastAsia="仿宋"/>
          <w:sz w:val="30"/>
          <w:szCs w:val="30"/>
        </w:rPr>
        <w:t>激励</w:t>
      </w:r>
      <w:r>
        <w:rPr>
          <w:rFonts w:eastAsia="仿宋" w:hint="eastAsia"/>
          <w:sz w:val="30"/>
          <w:szCs w:val="30"/>
        </w:rPr>
        <w:t>，</w:t>
      </w:r>
      <w:bookmarkStart w:id="0" w:name="_GoBack"/>
      <w:bookmarkEnd w:id="0"/>
      <w:r>
        <w:rPr>
          <w:rFonts w:eastAsia="仿宋"/>
          <w:sz w:val="30"/>
          <w:szCs w:val="30"/>
        </w:rPr>
        <w:t>成为学生成长的导师</w:t>
      </w:r>
      <w:r>
        <w:rPr>
          <w:rFonts w:eastAsia="仿宋" w:hint="eastAsia"/>
          <w:sz w:val="30"/>
          <w:szCs w:val="30"/>
        </w:rPr>
        <w:t>。</w:t>
      </w:r>
    </w:p>
    <w:p w:rsidR="00461270" w:rsidRPr="00461270" w:rsidRDefault="00461270" w:rsidP="004774A7">
      <w:pPr>
        <w:widowControl/>
        <w:spacing w:line="520" w:lineRule="exact"/>
        <w:ind w:firstLineChars="192" w:firstLine="463"/>
        <w:jc w:val="left"/>
        <w:rPr>
          <w:rFonts w:ascii="宋体" w:hAnsi="宋体" w:hint="eastAsia"/>
          <w:b/>
          <w:sz w:val="24"/>
        </w:rPr>
      </w:pPr>
    </w:p>
    <w:p w:rsidR="004774A7" w:rsidRDefault="00461270" w:rsidP="004774A7">
      <w:pPr>
        <w:widowControl/>
        <w:spacing w:line="520" w:lineRule="exact"/>
        <w:ind w:firstLineChars="192" w:firstLine="463"/>
        <w:jc w:val="left"/>
        <w:rPr>
          <w:rFonts w:ascii="宋体" w:hAnsi="宋体"/>
          <w:b/>
          <w:sz w:val="24"/>
        </w:rPr>
      </w:pPr>
      <w:r>
        <w:rPr>
          <w:rFonts w:ascii="宋体" w:hAnsi="宋体" w:hint="eastAsia"/>
          <w:b/>
          <w:sz w:val="24"/>
        </w:rPr>
        <w:t>四</w:t>
      </w:r>
      <w:r w:rsidR="004774A7">
        <w:rPr>
          <w:rFonts w:ascii="宋体" w:hAnsi="宋体" w:hint="eastAsia"/>
          <w:b/>
          <w:sz w:val="24"/>
        </w:rPr>
        <w:t>、主要成果</w:t>
      </w:r>
    </w:p>
    <w:tbl>
      <w:tblPr>
        <w:tblStyle w:val="a7"/>
        <w:tblW w:w="0" w:type="auto"/>
        <w:tblLook w:val="04A0"/>
      </w:tblPr>
      <w:tblGrid>
        <w:gridCol w:w="675"/>
        <w:gridCol w:w="993"/>
        <w:gridCol w:w="1134"/>
        <w:gridCol w:w="3118"/>
        <w:gridCol w:w="1701"/>
        <w:gridCol w:w="851"/>
      </w:tblGrid>
      <w:tr w:rsidR="003C3CE9" w:rsidTr="0057702D">
        <w:tc>
          <w:tcPr>
            <w:tcW w:w="8330" w:type="dxa"/>
            <w:gridSpan w:val="6"/>
          </w:tcPr>
          <w:p w:rsidR="003C3CE9" w:rsidRPr="0057702D" w:rsidRDefault="003C3CE9" w:rsidP="003C3CE9">
            <w:pPr>
              <w:widowControl/>
              <w:spacing w:line="520" w:lineRule="exact"/>
              <w:jc w:val="center"/>
              <w:rPr>
                <w:rFonts w:ascii="宋体" w:hAnsi="宋体"/>
                <w:b/>
                <w:szCs w:val="21"/>
              </w:rPr>
            </w:pPr>
            <w:r w:rsidRPr="0057702D">
              <w:rPr>
                <w:rFonts w:ascii="宋体" w:hAnsi="宋体" w:hint="eastAsia"/>
                <w:b/>
                <w:szCs w:val="21"/>
              </w:rPr>
              <w:t>课题成果一览表</w:t>
            </w:r>
          </w:p>
        </w:tc>
      </w:tr>
      <w:tr w:rsidR="0057702D" w:rsidTr="0057702D">
        <w:tc>
          <w:tcPr>
            <w:tcW w:w="675"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序号</w:t>
            </w:r>
          </w:p>
        </w:tc>
        <w:tc>
          <w:tcPr>
            <w:tcW w:w="993"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作者</w:t>
            </w:r>
          </w:p>
        </w:tc>
        <w:tc>
          <w:tcPr>
            <w:tcW w:w="1134"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成果形式</w:t>
            </w:r>
          </w:p>
        </w:tc>
        <w:tc>
          <w:tcPr>
            <w:tcW w:w="3118" w:type="dxa"/>
          </w:tcPr>
          <w:p w:rsidR="0057702D" w:rsidRPr="0057702D" w:rsidRDefault="0057702D" w:rsidP="0057702D">
            <w:pPr>
              <w:widowControl/>
              <w:spacing w:line="520" w:lineRule="exact"/>
              <w:ind w:firstLineChars="681" w:firstLine="1231"/>
              <w:jc w:val="left"/>
              <w:rPr>
                <w:rFonts w:ascii="宋体" w:hAnsi="宋体"/>
                <w:b/>
                <w:sz w:val="18"/>
                <w:szCs w:val="18"/>
              </w:rPr>
            </w:pPr>
            <w:r w:rsidRPr="0057702D">
              <w:rPr>
                <w:rFonts w:ascii="宋体" w:hAnsi="宋体" w:hint="eastAsia"/>
                <w:b/>
                <w:sz w:val="18"/>
                <w:szCs w:val="18"/>
              </w:rPr>
              <w:t>成果名称</w:t>
            </w:r>
          </w:p>
        </w:tc>
        <w:tc>
          <w:tcPr>
            <w:tcW w:w="1701" w:type="dxa"/>
          </w:tcPr>
          <w:p w:rsidR="0057702D" w:rsidRPr="0057702D" w:rsidRDefault="0057702D" w:rsidP="0057702D">
            <w:pPr>
              <w:widowControl/>
              <w:spacing w:line="520" w:lineRule="exact"/>
              <w:jc w:val="left"/>
              <w:rPr>
                <w:rFonts w:ascii="宋体" w:hAnsi="宋体"/>
                <w:b/>
                <w:sz w:val="18"/>
                <w:szCs w:val="18"/>
              </w:rPr>
            </w:pPr>
            <w:r w:rsidRPr="0057702D">
              <w:rPr>
                <w:rFonts w:ascii="宋体" w:hAnsi="宋体" w:hint="eastAsia"/>
                <w:b/>
                <w:sz w:val="18"/>
                <w:szCs w:val="18"/>
              </w:rPr>
              <w:t>发表刊物/刊号</w:t>
            </w:r>
          </w:p>
        </w:tc>
        <w:tc>
          <w:tcPr>
            <w:tcW w:w="709"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时间</w:t>
            </w:r>
          </w:p>
        </w:tc>
      </w:tr>
      <w:tr w:rsidR="0057702D" w:rsidTr="0057702D">
        <w:tc>
          <w:tcPr>
            <w:tcW w:w="675"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1</w:t>
            </w:r>
          </w:p>
        </w:tc>
        <w:tc>
          <w:tcPr>
            <w:tcW w:w="993"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张凯</w:t>
            </w:r>
          </w:p>
        </w:tc>
        <w:tc>
          <w:tcPr>
            <w:tcW w:w="1134"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论文</w:t>
            </w:r>
          </w:p>
        </w:tc>
        <w:tc>
          <w:tcPr>
            <w:tcW w:w="3118"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t>例谈语文学习小组的组建和运用</w:t>
            </w:r>
          </w:p>
        </w:tc>
        <w:tc>
          <w:tcPr>
            <w:tcW w:w="1701" w:type="dxa"/>
          </w:tcPr>
          <w:p w:rsidR="00887EAF" w:rsidRDefault="00887EAF" w:rsidP="004774A7">
            <w:pPr>
              <w:widowControl/>
              <w:spacing w:line="520" w:lineRule="exact"/>
              <w:jc w:val="left"/>
              <w:rPr>
                <w:rFonts w:ascii="宋体" w:hAnsi="宋体"/>
                <w:b/>
                <w:sz w:val="18"/>
                <w:szCs w:val="18"/>
              </w:rPr>
            </w:pPr>
            <w:r w:rsidRPr="00887EAF">
              <w:rPr>
                <w:rFonts w:ascii="宋体" w:hAnsi="宋体" w:hint="eastAsia"/>
                <w:b/>
                <w:sz w:val="18"/>
                <w:szCs w:val="18"/>
              </w:rPr>
              <w:t>教育科学</w:t>
            </w:r>
          </w:p>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lastRenderedPageBreak/>
              <w:t>/</w:t>
            </w:r>
            <w:r w:rsidRPr="00887EAF">
              <w:rPr>
                <w:rFonts w:ascii="宋体" w:hAnsi="宋体"/>
                <w:b/>
                <w:sz w:val="18"/>
                <w:szCs w:val="18"/>
              </w:rPr>
              <w:t>CN 50-9221/G</w:t>
            </w:r>
          </w:p>
        </w:tc>
        <w:tc>
          <w:tcPr>
            <w:tcW w:w="709" w:type="dxa"/>
          </w:tcPr>
          <w:p w:rsidR="0057702D" w:rsidRPr="0057702D" w:rsidRDefault="006246AE" w:rsidP="006246AE">
            <w:pPr>
              <w:widowControl/>
              <w:spacing w:line="520" w:lineRule="exact"/>
              <w:jc w:val="left"/>
              <w:rPr>
                <w:rFonts w:ascii="宋体" w:hAnsi="宋体"/>
                <w:b/>
                <w:sz w:val="18"/>
                <w:szCs w:val="18"/>
              </w:rPr>
            </w:pPr>
            <w:r>
              <w:rPr>
                <w:rFonts w:ascii="宋体" w:hAnsi="宋体" w:hint="eastAsia"/>
                <w:b/>
                <w:sz w:val="18"/>
                <w:szCs w:val="18"/>
              </w:rPr>
              <w:lastRenderedPageBreak/>
              <w:t>2017.11</w:t>
            </w:r>
          </w:p>
        </w:tc>
      </w:tr>
      <w:tr w:rsidR="0057702D" w:rsidTr="0057702D">
        <w:tc>
          <w:tcPr>
            <w:tcW w:w="675" w:type="dxa"/>
          </w:tcPr>
          <w:p w:rsidR="0057702D" w:rsidRPr="0057702D" w:rsidRDefault="0057702D" w:rsidP="004774A7">
            <w:pPr>
              <w:widowControl/>
              <w:spacing w:line="520" w:lineRule="exact"/>
              <w:jc w:val="left"/>
              <w:rPr>
                <w:rFonts w:ascii="宋体" w:hAnsi="宋体"/>
                <w:b/>
                <w:sz w:val="18"/>
                <w:szCs w:val="18"/>
              </w:rPr>
            </w:pPr>
            <w:r w:rsidRPr="0057702D">
              <w:rPr>
                <w:rFonts w:ascii="宋体" w:hAnsi="宋体" w:hint="eastAsia"/>
                <w:b/>
                <w:sz w:val="18"/>
                <w:szCs w:val="18"/>
              </w:rPr>
              <w:lastRenderedPageBreak/>
              <w:t>2</w:t>
            </w:r>
          </w:p>
        </w:tc>
        <w:tc>
          <w:tcPr>
            <w:tcW w:w="993"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孙连平</w:t>
            </w:r>
          </w:p>
        </w:tc>
        <w:tc>
          <w:tcPr>
            <w:tcW w:w="1134"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论文</w:t>
            </w:r>
          </w:p>
        </w:tc>
        <w:tc>
          <w:tcPr>
            <w:tcW w:w="3118" w:type="dxa"/>
          </w:tcPr>
          <w:p w:rsidR="0057702D" w:rsidRPr="0057702D" w:rsidRDefault="00887EAF" w:rsidP="004774A7">
            <w:pPr>
              <w:widowControl/>
              <w:spacing w:line="520" w:lineRule="exact"/>
              <w:jc w:val="left"/>
              <w:rPr>
                <w:rFonts w:ascii="宋体" w:hAnsi="宋体"/>
                <w:b/>
                <w:sz w:val="18"/>
                <w:szCs w:val="18"/>
              </w:rPr>
            </w:pPr>
            <w:r w:rsidRPr="00887EAF">
              <w:rPr>
                <w:rFonts w:ascii="宋体" w:hAnsi="宋体" w:hint="eastAsia"/>
                <w:b/>
                <w:sz w:val="18"/>
                <w:szCs w:val="18"/>
              </w:rPr>
              <w:t>成语自主合作学习研究</w:t>
            </w:r>
          </w:p>
        </w:tc>
        <w:tc>
          <w:tcPr>
            <w:tcW w:w="1701" w:type="dxa"/>
          </w:tcPr>
          <w:p w:rsidR="00887EAF" w:rsidRDefault="00887EAF" w:rsidP="00887EAF">
            <w:pPr>
              <w:widowControl/>
              <w:spacing w:line="520" w:lineRule="exact"/>
              <w:jc w:val="left"/>
              <w:rPr>
                <w:rFonts w:ascii="宋体" w:hAnsi="宋体"/>
                <w:b/>
                <w:sz w:val="18"/>
                <w:szCs w:val="18"/>
              </w:rPr>
            </w:pPr>
            <w:r w:rsidRPr="00887EAF">
              <w:rPr>
                <w:rFonts w:ascii="宋体" w:hAnsi="宋体" w:hint="eastAsia"/>
                <w:b/>
                <w:sz w:val="18"/>
                <w:szCs w:val="18"/>
              </w:rPr>
              <w:t>教育科学</w:t>
            </w:r>
          </w:p>
          <w:p w:rsidR="0057702D" w:rsidRPr="0057702D" w:rsidRDefault="00887EAF" w:rsidP="00887EAF">
            <w:pPr>
              <w:widowControl/>
              <w:spacing w:line="520" w:lineRule="exact"/>
              <w:jc w:val="left"/>
              <w:rPr>
                <w:rFonts w:ascii="宋体" w:hAnsi="宋体"/>
                <w:b/>
                <w:sz w:val="18"/>
                <w:szCs w:val="18"/>
              </w:rPr>
            </w:pPr>
            <w:r>
              <w:rPr>
                <w:rFonts w:ascii="宋体" w:hAnsi="宋体" w:hint="eastAsia"/>
                <w:b/>
                <w:sz w:val="18"/>
                <w:szCs w:val="18"/>
              </w:rPr>
              <w:t>/</w:t>
            </w:r>
            <w:r w:rsidRPr="00887EAF">
              <w:rPr>
                <w:rFonts w:ascii="宋体" w:hAnsi="宋体"/>
                <w:b/>
                <w:sz w:val="18"/>
                <w:szCs w:val="18"/>
              </w:rPr>
              <w:t>CN 50-9221/G</w:t>
            </w:r>
          </w:p>
        </w:tc>
        <w:tc>
          <w:tcPr>
            <w:tcW w:w="709" w:type="dxa"/>
          </w:tcPr>
          <w:p w:rsidR="0057702D" w:rsidRPr="0057702D" w:rsidRDefault="006246AE" w:rsidP="004774A7">
            <w:pPr>
              <w:widowControl/>
              <w:spacing w:line="520" w:lineRule="exact"/>
              <w:jc w:val="left"/>
              <w:rPr>
                <w:rFonts w:ascii="宋体" w:hAnsi="宋体"/>
                <w:b/>
                <w:sz w:val="18"/>
                <w:szCs w:val="18"/>
              </w:rPr>
            </w:pPr>
            <w:r>
              <w:rPr>
                <w:rFonts w:ascii="宋体" w:hAnsi="宋体" w:hint="eastAsia"/>
                <w:b/>
                <w:sz w:val="18"/>
                <w:szCs w:val="18"/>
              </w:rPr>
              <w:t>2017.11</w:t>
            </w:r>
          </w:p>
        </w:tc>
      </w:tr>
      <w:tr w:rsidR="0057702D" w:rsidTr="0057702D">
        <w:tc>
          <w:tcPr>
            <w:tcW w:w="675"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3</w:t>
            </w:r>
          </w:p>
        </w:tc>
        <w:tc>
          <w:tcPr>
            <w:tcW w:w="993"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张霞</w:t>
            </w:r>
          </w:p>
        </w:tc>
        <w:tc>
          <w:tcPr>
            <w:tcW w:w="1134"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论文</w:t>
            </w:r>
          </w:p>
        </w:tc>
        <w:tc>
          <w:tcPr>
            <w:tcW w:w="3118" w:type="dxa"/>
          </w:tcPr>
          <w:p w:rsidR="0057702D" w:rsidRPr="0057702D" w:rsidRDefault="00887EAF" w:rsidP="004774A7">
            <w:pPr>
              <w:widowControl/>
              <w:spacing w:line="520" w:lineRule="exact"/>
              <w:jc w:val="left"/>
              <w:rPr>
                <w:rFonts w:ascii="宋体" w:hAnsi="宋体"/>
                <w:b/>
                <w:sz w:val="18"/>
                <w:szCs w:val="18"/>
              </w:rPr>
            </w:pPr>
            <w:r w:rsidRPr="00887EAF">
              <w:rPr>
                <w:rFonts w:ascii="宋体" w:hAnsi="宋体" w:hint="eastAsia"/>
                <w:b/>
                <w:sz w:val="18"/>
                <w:szCs w:val="18"/>
              </w:rPr>
              <w:t>小组合作积累高中成语的实践探索</w:t>
            </w:r>
          </w:p>
        </w:tc>
        <w:tc>
          <w:tcPr>
            <w:tcW w:w="1701" w:type="dxa"/>
          </w:tcPr>
          <w:p w:rsidR="00887EAF" w:rsidRDefault="00887EAF" w:rsidP="00887EAF">
            <w:pPr>
              <w:widowControl/>
              <w:spacing w:line="520" w:lineRule="exact"/>
              <w:jc w:val="left"/>
              <w:rPr>
                <w:rFonts w:ascii="宋体" w:hAnsi="宋体"/>
                <w:b/>
                <w:sz w:val="18"/>
                <w:szCs w:val="18"/>
              </w:rPr>
            </w:pPr>
            <w:r w:rsidRPr="00887EAF">
              <w:rPr>
                <w:rFonts w:ascii="宋体" w:hAnsi="宋体" w:hint="eastAsia"/>
                <w:b/>
                <w:sz w:val="18"/>
                <w:szCs w:val="18"/>
              </w:rPr>
              <w:t>教育科学</w:t>
            </w:r>
          </w:p>
          <w:p w:rsidR="0057702D" w:rsidRPr="0057702D" w:rsidRDefault="00887EAF" w:rsidP="00887EAF">
            <w:pPr>
              <w:widowControl/>
              <w:spacing w:line="520" w:lineRule="exact"/>
              <w:jc w:val="left"/>
              <w:rPr>
                <w:rFonts w:ascii="宋体" w:hAnsi="宋体"/>
                <w:b/>
                <w:sz w:val="18"/>
                <w:szCs w:val="18"/>
              </w:rPr>
            </w:pPr>
            <w:r>
              <w:rPr>
                <w:rFonts w:ascii="宋体" w:hAnsi="宋体" w:hint="eastAsia"/>
                <w:b/>
                <w:sz w:val="18"/>
                <w:szCs w:val="18"/>
              </w:rPr>
              <w:t>/</w:t>
            </w:r>
            <w:r w:rsidRPr="00887EAF">
              <w:rPr>
                <w:rFonts w:ascii="宋体" w:hAnsi="宋体"/>
                <w:b/>
                <w:sz w:val="18"/>
                <w:szCs w:val="18"/>
              </w:rPr>
              <w:t>CN 50-9221/G</w:t>
            </w:r>
          </w:p>
        </w:tc>
        <w:tc>
          <w:tcPr>
            <w:tcW w:w="709" w:type="dxa"/>
          </w:tcPr>
          <w:p w:rsidR="0057702D" w:rsidRPr="0057702D" w:rsidRDefault="006246AE" w:rsidP="006246AE">
            <w:pPr>
              <w:widowControl/>
              <w:spacing w:line="520" w:lineRule="exact"/>
              <w:jc w:val="left"/>
              <w:rPr>
                <w:rFonts w:ascii="宋体" w:hAnsi="宋体"/>
                <w:b/>
                <w:sz w:val="18"/>
                <w:szCs w:val="18"/>
              </w:rPr>
            </w:pPr>
            <w:r>
              <w:rPr>
                <w:rFonts w:ascii="宋体" w:hAnsi="宋体" w:hint="eastAsia"/>
                <w:b/>
                <w:sz w:val="18"/>
                <w:szCs w:val="18"/>
              </w:rPr>
              <w:t>2017.11</w:t>
            </w:r>
          </w:p>
        </w:tc>
      </w:tr>
      <w:tr w:rsidR="0057702D" w:rsidTr="0057702D">
        <w:tc>
          <w:tcPr>
            <w:tcW w:w="675"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4</w:t>
            </w:r>
          </w:p>
        </w:tc>
        <w:tc>
          <w:tcPr>
            <w:tcW w:w="993"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夏光星</w:t>
            </w:r>
          </w:p>
        </w:tc>
        <w:tc>
          <w:tcPr>
            <w:tcW w:w="1134"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论文</w:t>
            </w:r>
          </w:p>
        </w:tc>
        <w:tc>
          <w:tcPr>
            <w:tcW w:w="3118" w:type="dxa"/>
          </w:tcPr>
          <w:p w:rsidR="0057702D" w:rsidRPr="0057702D" w:rsidRDefault="00887EAF" w:rsidP="004774A7">
            <w:pPr>
              <w:widowControl/>
              <w:spacing w:line="520" w:lineRule="exact"/>
              <w:jc w:val="left"/>
              <w:rPr>
                <w:rFonts w:ascii="宋体" w:hAnsi="宋体"/>
                <w:b/>
                <w:sz w:val="18"/>
                <w:szCs w:val="18"/>
              </w:rPr>
            </w:pPr>
            <w:r w:rsidRPr="00887EAF">
              <w:rPr>
                <w:rFonts w:ascii="宋体" w:hAnsi="宋体" w:hint="eastAsia"/>
                <w:b/>
                <w:sz w:val="18"/>
                <w:szCs w:val="18"/>
              </w:rPr>
              <w:t>从高考成语的变化看成语的教与学</w:t>
            </w:r>
          </w:p>
        </w:tc>
        <w:tc>
          <w:tcPr>
            <w:tcW w:w="1701" w:type="dxa"/>
          </w:tcPr>
          <w:p w:rsidR="00887EAF" w:rsidRDefault="00887EAF" w:rsidP="004774A7">
            <w:pPr>
              <w:widowControl/>
              <w:spacing w:line="520" w:lineRule="exact"/>
              <w:jc w:val="left"/>
              <w:rPr>
                <w:rFonts w:ascii="宋体" w:hAnsi="宋体"/>
                <w:b/>
                <w:sz w:val="18"/>
                <w:szCs w:val="18"/>
              </w:rPr>
            </w:pPr>
            <w:r>
              <w:rPr>
                <w:rFonts w:ascii="宋体" w:hAnsi="宋体" w:hint="eastAsia"/>
                <w:b/>
                <w:sz w:val="18"/>
                <w:szCs w:val="18"/>
              </w:rPr>
              <w:t>当代教育实践与教学研究</w:t>
            </w:r>
          </w:p>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/CN 13-9000/G</w:t>
            </w:r>
          </w:p>
        </w:tc>
        <w:tc>
          <w:tcPr>
            <w:tcW w:w="709" w:type="dxa"/>
          </w:tcPr>
          <w:p w:rsidR="0057702D" w:rsidRPr="0057702D" w:rsidRDefault="006246AE" w:rsidP="004774A7">
            <w:pPr>
              <w:widowControl/>
              <w:spacing w:line="520" w:lineRule="exact"/>
              <w:jc w:val="left"/>
              <w:rPr>
                <w:rFonts w:ascii="宋体" w:hAnsi="宋体"/>
                <w:b/>
                <w:sz w:val="18"/>
                <w:szCs w:val="18"/>
              </w:rPr>
            </w:pPr>
            <w:r>
              <w:rPr>
                <w:rFonts w:ascii="宋体" w:hAnsi="宋体" w:hint="eastAsia"/>
                <w:b/>
                <w:sz w:val="18"/>
                <w:szCs w:val="18"/>
              </w:rPr>
              <w:t>2017.12</w:t>
            </w:r>
          </w:p>
        </w:tc>
      </w:tr>
      <w:tr w:rsidR="0057702D" w:rsidTr="0057702D">
        <w:tc>
          <w:tcPr>
            <w:tcW w:w="675" w:type="dxa"/>
          </w:tcPr>
          <w:p w:rsidR="0057702D" w:rsidRPr="0057702D" w:rsidRDefault="0057702D" w:rsidP="004774A7">
            <w:pPr>
              <w:widowControl/>
              <w:spacing w:line="520" w:lineRule="exact"/>
              <w:jc w:val="left"/>
              <w:rPr>
                <w:rFonts w:ascii="宋体" w:hAnsi="宋体"/>
                <w:b/>
                <w:sz w:val="18"/>
                <w:szCs w:val="18"/>
              </w:rPr>
            </w:pPr>
            <w:r>
              <w:rPr>
                <w:rFonts w:ascii="宋体" w:hAnsi="宋体" w:hint="eastAsia"/>
                <w:b/>
                <w:sz w:val="18"/>
                <w:szCs w:val="18"/>
              </w:rPr>
              <w:t>5</w:t>
            </w:r>
          </w:p>
        </w:tc>
        <w:tc>
          <w:tcPr>
            <w:tcW w:w="993" w:type="dxa"/>
          </w:tcPr>
          <w:p w:rsidR="0057702D" w:rsidRPr="0057702D" w:rsidRDefault="000A0472" w:rsidP="004774A7">
            <w:pPr>
              <w:widowControl/>
              <w:spacing w:line="520" w:lineRule="exact"/>
              <w:jc w:val="left"/>
              <w:rPr>
                <w:rFonts w:ascii="宋体" w:hAnsi="宋体"/>
                <w:b/>
                <w:sz w:val="18"/>
                <w:szCs w:val="18"/>
              </w:rPr>
            </w:pPr>
            <w:r>
              <w:rPr>
                <w:rFonts w:ascii="宋体" w:hAnsi="宋体" w:hint="eastAsia"/>
                <w:b/>
                <w:sz w:val="18"/>
                <w:szCs w:val="18"/>
              </w:rPr>
              <w:t>彭云</w:t>
            </w:r>
          </w:p>
        </w:tc>
        <w:tc>
          <w:tcPr>
            <w:tcW w:w="1134" w:type="dxa"/>
          </w:tcPr>
          <w:p w:rsidR="0057702D" w:rsidRPr="0057702D" w:rsidRDefault="000A0472" w:rsidP="004774A7">
            <w:pPr>
              <w:widowControl/>
              <w:spacing w:line="520" w:lineRule="exact"/>
              <w:jc w:val="left"/>
              <w:rPr>
                <w:rFonts w:ascii="宋体" w:hAnsi="宋体"/>
                <w:b/>
                <w:sz w:val="18"/>
                <w:szCs w:val="18"/>
              </w:rPr>
            </w:pPr>
            <w:r>
              <w:rPr>
                <w:rFonts w:ascii="宋体" w:hAnsi="宋体" w:hint="eastAsia"/>
                <w:b/>
                <w:sz w:val="18"/>
                <w:szCs w:val="18"/>
              </w:rPr>
              <w:t>论文</w:t>
            </w:r>
          </w:p>
        </w:tc>
        <w:tc>
          <w:tcPr>
            <w:tcW w:w="3118" w:type="dxa"/>
          </w:tcPr>
          <w:p w:rsidR="0057702D" w:rsidRPr="0057702D" w:rsidRDefault="000A0472" w:rsidP="004774A7">
            <w:pPr>
              <w:widowControl/>
              <w:spacing w:line="520" w:lineRule="exact"/>
              <w:jc w:val="left"/>
              <w:rPr>
                <w:rFonts w:ascii="宋体" w:hAnsi="宋体"/>
                <w:b/>
                <w:sz w:val="18"/>
                <w:szCs w:val="18"/>
              </w:rPr>
            </w:pPr>
            <w:r>
              <w:rPr>
                <w:rFonts w:ascii="宋体" w:hAnsi="宋体" w:hint="eastAsia"/>
                <w:b/>
                <w:sz w:val="18"/>
                <w:szCs w:val="18"/>
              </w:rPr>
              <w:t>成语自主合作学习三步法</w:t>
            </w:r>
          </w:p>
        </w:tc>
        <w:tc>
          <w:tcPr>
            <w:tcW w:w="1701"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待发表</w:t>
            </w:r>
          </w:p>
        </w:tc>
        <w:tc>
          <w:tcPr>
            <w:tcW w:w="709" w:type="dxa"/>
          </w:tcPr>
          <w:p w:rsidR="0057702D" w:rsidRPr="0057702D" w:rsidRDefault="0057702D" w:rsidP="004774A7">
            <w:pPr>
              <w:widowControl/>
              <w:spacing w:line="520" w:lineRule="exact"/>
              <w:jc w:val="left"/>
              <w:rPr>
                <w:rFonts w:ascii="宋体" w:hAnsi="宋体"/>
                <w:b/>
                <w:sz w:val="18"/>
                <w:szCs w:val="18"/>
              </w:rPr>
            </w:pPr>
          </w:p>
        </w:tc>
      </w:tr>
      <w:tr w:rsidR="0057702D" w:rsidTr="0057702D">
        <w:tc>
          <w:tcPr>
            <w:tcW w:w="675"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6</w:t>
            </w:r>
          </w:p>
        </w:tc>
        <w:tc>
          <w:tcPr>
            <w:tcW w:w="993"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课题组</w:t>
            </w:r>
          </w:p>
        </w:tc>
        <w:tc>
          <w:tcPr>
            <w:tcW w:w="1134"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校本教材</w:t>
            </w:r>
          </w:p>
        </w:tc>
        <w:tc>
          <w:tcPr>
            <w:tcW w:w="3118" w:type="dxa"/>
          </w:tcPr>
          <w:p w:rsidR="0057702D" w:rsidRPr="0057702D" w:rsidRDefault="00F848D5" w:rsidP="004774A7">
            <w:pPr>
              <w:widowControl/>
              <w:spacing w:line="520" w:lineRule="exact"/>
              <w:jc w:val="left"/>
              <w:rPr>
                <w:rFonts w:ascii="宋体" w:hAnsi="宋体"/>
                <w:b/>
                <w:sz w:val="18"/>
                <w:szCs w:val="18"/>
              </w:rPr>
            </w:pPr>
            <w:r w:rsidRPr="00F848D5">
              <w:rPr>
                <w:rFonts w:ascii="宋体" w:hAnsi="宋体" w:hint="eastAsia"/>
                <w:b/>
                <w:sz w:val="18"/>
                <w:szCs w:val="18"/>
              </w:rPr>
              <w:t>《现代汉语词典》重点成语知识清单</w:t>
            </w:r>
          </w:p>
        </w:tc>
        <w:tc>
          <w:tcPr>
            <w:tcW w:w="1701" w:type="dxa"/>
          </w:tcPr>
          <w:p w:rsidR="0057702D" w:rsidRPr="0057702D" w:rsidRDefault="0057702D" w:rsidP="004774A7">
            <w:pPr>
              <w:widowControl/>
              <w:spacing w:line="520" w:lineRule="exact"/>
              <w:jc w:val="left"/>
              <w:rPr>
                <w:rFonts w:ascii="宋体" w:hAnsi="宋体"/>
                <w:b/>
                <w:sz w:val="18"/>
                <w:szCs w:val="18"/>
              </w:rPr>
            </w:pPr>
          </w:p>
        </w:tc>
        <w:tc>
          <w:tcPr>
            <w:tcW w:w="709" w:type="dxa"/>
          </w:tcPr>
          <w:p w:rsidR="0057702D" w:rsidRPr="0057702D" w:rsidRDefault="006246AE" w:rsidP="004774A7">
            <w:pPr>
              <w:widowControl/>
              <w:spacing w:line="520" w:lineRule="exact"/>
              <w:jc w:val="left"/>
              <w:rPr>
                <w:rFonts w:ascii="宋体" w:hAnsi="宋体"/>
                <w:b/>
                <w:sz w:val="18"/>
                <w:szCs w:val="18"/>
              </w:rPr>
            </w:pPr>
            <w:r>
              <w:rPr>
                <w:rFonts w:ascii="宋体" w:hAnsi="宋体" w:hint="eastAsia"/>
                <w:b/>
                <w:sz w:val="18"/>
                <w:szCs w:val="18"/>
              </w:rPr>
              <w:t>2016.12</w:t>
            </w:r>
          </w:p>
        </w:tc>
      </w:tr>
      <w:tr w:rsidR="0057702D" w:rsidTr="0057702D">
        <w:tc>
          <w:tcPr>
            <w:tcW w:w="675"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7</w:t>
            </w:r>
          </w:p>
        </w:tc>
        <w:tc>
          <w:tcPr>
            <w:tcW w:w="993"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课题组</w:t>
            </w:r>
          </w:p>
        </w:tc>
        <w:tc>
          <w:tcPr>
            <w:tcW w:w="1134" w:type="dxa"/>
          </w:tcPr>
          <w:p w:rsidR="0057702D"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校本教材</w:t>
            </w:r>
          </w:p>
        </w:tc>
        <w:tc>
          <w:tcPr>
            <w:tcW w:w="3118" w:type="dxa"/>
          </w:tcPr>
          <w:p w:rsidR="0057702D" w:rsidRPr="0057702D" w:rsidRDefault="00F848D5" w:rsidP="004774A7">
            <w:pPr>
              <w:widowControl/>
              <w:spacing w:line="520" w:lineRule="exact"/>
              <w:jc w:val="left"/>
              <w:rPr>
                <w:rFonts w:ascii="宋体" w:hAnsi="宋体"/>
                <w:b/>
                <w:sz w:val="18"/>
                <w:szCs w:val="18"/>
              </w:rPr>
            </w:pPr>
            <w:r>
              <w:rPr>
                <w:rFonts w:ascii="宋体" w:hAnsi="宋体" w:hint="eastAsia"/>
                <w:b/>
                <w:sz w:val="18"/>
                <w:szCs w:val="18"/>
              </w:rPr>
              <w:t>高中必修教材成语积累与运用</w:t>
            </w:r>
          </w:p>
        </w:tc>
        <w:tc>
          <w:tcPr>
            <w:tcW w:w="1701" w:type="dxa"/>
          </w:tcPr>
          <w:p w:rsidR="0057702D" w:rsidRPr="0057702D" w:rsidRDefault="0057702D" w:rsidP="004774A7">
            <w:pPr>
              <w:widowControl/>
              <w:spacing w:line="520" w:lineRule="exact"/>
              <w:jc w:val="left"/>
              <w:rPr>
                <w:rFonts w:ascii="宋体" w:hAnsi="宋体"/>
                <w:b/>
                <w:sz w:val="18"/>
                <w:szCs w:val="18"/>
              </w:rPr>
            </w:pPr>
          </w:p>
        </w:tc>
        <w:tc>
          <w:tcPr>
            <w:tcW w:w="709" w:type="dxa"/>
          </w:tcPr>
          <w:p w:rsidR="0057702D" w:rsidRPr="0057702D" w:rsidRDefault="006246AE" w:rsidP="004774A7">
            <w:pPr>
              <w:widowControl/>
              <w:spacing w:line="520" w:lineRule="exact"/>
              <w:jc w:val="left"/>
              <w:rPr>
                <w:rFonts w:ascii="宋体" w:hAnsi="宋体"/>
                <w:b/>
                <w:sz w:val="18"/>
                <w:szCs w:val="18"/>
              </w:rPr>
            </w:pPr>
            <w:r>
              <w:rPr>
                <w:rFonts w:ascii="宋体" w:hAnsi="宋体" w:hint="eastAsia"/>
                <w:b/>
                <w:sz w:val="18"/>
                <w:szCs w:val="18"/>
              </w:rPr>
              <w:t>2017.4</w:t>
            </w:r>
          </w:p>
        </w:tc>
      </w:tr>
      <w:tr w:rsidR="00887EAF" w:rsidTr="0057702D">
        <w:tc>
          <w:tcPr>
            <w:tcW w:w="675" w:type="dxa"/>
          </w:tcPr>
          <w:p w:rsidR="00887EAF"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8</w:t>
            </w:r>
          </w:p>
        </w:tc>
        <w:tc>
          <w:tcPr>
            <w:tcW w:w="993" w:type="dxa"/>
          </w:tcPr>
          <w:p w:rsidR="00887EAF"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课题组</w:t>
            </w:r>
          </w:p>
        </w:tc>
        <w:tc>
          <w:tcPr>
            <w:tcW w:w="1134" w:type="dxa"/>
          </w:tcPr>
          <w:p w:rsidR="00887EAF"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校本教材</w:t>
            </w:r>
          </w:p>
        </w:tc>
        <w:tc>
          <w:tcPr>
            <w:tcW w:w="3118" w:type="dxa"/>
          </w:tcPr>
          <w:p w:rsidR="00887EAF" w:rsidRPr="0057702D" w:rsidRDefault="00F848D5" w:rsidP="004774A7">
            <w:pPr>
              <w:widowControl/>
              <w:spacing w:line="520" w:lineRule="exact"/>
              <w:jc w:val="left"/>
              <w:rPr>
                <w:rFonts w:ascii="宋体" w:hAnsi="宋体"/>
                <w:b/>
                <w:sz w:val="18"/>
                <w:szCs w:val="18"/>
              </w:rPr>
            </w:pPr>
            <w:r>
              <w:rPr>
                <w:rFonts w:ascii="宋体" w:hAnsi="宋体" w:hint="eastAsia"/>
                <w:b/>
                <w:sz w:val="18"/>
                <w:szCs w:val="18"/>
              </w:rPr>
              <w:t>高考试题中的成语积累与运用</w:t>
            </w:r>
          </w:p>
        </w:tc>
        <w:tc>
          <w:tcPr>
            <w:tcW w:w="1701" w:type="dxa"/>
          </w:tcPr>
          <w:p w:rsidR="00887EAF" w:rsidRPr="0057702D" w:rsidRDefault="00887EAF" w:rsidP="004774A7">
            <w:pPr>
              <w:widowControl/>
              <w:spacing w:line="520" w:lineRule="exact"/>
              <w:jc w:val="left"/>
              <w:rPr>
                <w:rFonts w:ascii="宋体" w:hAnsi="宋体"/>
                <w:b/>
                <w:sz w:val="18"/>
                <w:szCs w:val="18"/>
              </w:rPr>
            </w:pPr>
          </w:p>
        </w:tc>
        <w:tc>
          <w:tcPr>
            <w:tcW w:w="709" w:type="dxa"/>
          </w:tcPr>
          <w:p w:rsidR="00887EAF" w:rsidRPr="0057702D" w:rsidRDefault="006246AE" w:rsidP="004774A7">
            <w:pPr>
              <w:widowControl/>
              <w:spacing w:line="520" w:lineRule="exact"/>
              <w:jc w:val="left"/>
              <w:rPr>
                <w:rFonts w:ascii="宋体" w:hAnsi="宋体"/>
                <w:b/>
                <w:sz w:val="18"/>
                <w:szCs w:val="18"/>
              </w:rPr>
            </w:pPr>
            <w:r>
              <w:rPr>
                <w:rFonts w:ascii="宋体" w:hAnsi="宋体" w:hint="eastAsia"/>
                <w:b/>
                <w:sz w:val="18"/>
                <w:szCs w:val="18"/>
              </w:rPr>
              <w:t>2017.10</w:t>
            </w:r>
          </w:p>
        </w:tc>
      </w:tr>
      <w:tr w:rsidR="00887EAF" w:rsidTr="0057702D">
        <w:tc>
          <w:tcPr>
            <w:tcW w:w="675" w:type="dxa"/>
          </w:tcPr>
          <w:p w:rsidR="00887EAF"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9</w:t>
            </w:r>
          </w:p>
        </w:tc>
        <w:tc>
          <w:tcPr>
            <w:tcW w:w="993" w:type="dxa"/>
          </w:tcPr>
          <w:p w:rsidR="00887EAF"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课题组</w:t>
            </w:r>
          </w:p>
        </w:tc>
        <w:tc>
          <w:tcPr>
            <w:tcW w:w="1134" w:type="dxa"/>
          </w:tcPr>
          <w:p w:rsidR="00887EAF" w:rsidRPr="0057702D" w:rsidRDefault="00887EAF" w:rsidP="004774A7">
            <w:pPr>
              <w:widowControl/>
              <w:spacing w:line="520" w:lineRule="exact"/>
              <w:jc w:val="left"/>
              <w:rPr>
                <w:rFonts w:ascii="宋体" w:hAnsi="宋体"/>
                <w:b/>
                <w:sz w:val="18"/>
                <w:szCs w:val="18"/>
              </w:rPr>
            </w:pPr>
            <w:r>
              <w:rPr>
                <w:rFonts w:ascii="宋体" w:hAnsi="宋体" w:hint="eastAsia"/>
                <w:b/>
                <w:sz w:val="18"/>
                <w:szCs w:val="18"/>
              </w:rPr>
              <w:t>校本教材</w:t>
            </w:r>
          </w:p>
        </w:tc>
        <w:tc>
          <w:tcPr>
            <w:tcW w:w="3118" w:type="dxa"/>
          </w:tcPr>
          <w:p w:rsidR="00887EAF" w:rsidRPr="0057702D" w:rsidRDefault="00F848D5" w:rsidP="00F848D5">
            <w:pPr>
              <w:widowControl/>
              <w:spacing w:line="520" w:lineRule="exact"/>
              <w:jc w:val="left"/>
              <w:rPr>
                <w:rFonts w:ascii="宋体" w:hAnsi="宋体"/>
                <w:b/>
                <w:sz w:val="18"/>
                <w:szCs w:val="18"/>
              </w:rPr>
            </w:pPr>
            <w:r>
              <w:rPr>
                <w:rFonts w:ascii="宋体" w:hAnsi="宋体" w:hint="eastAsia"/>
                <w:b/>
                <w:sz w:val="18"/>
                <w:szCs w:val="18"/>
              </w:rPr>
              <w:t>德州二中成语知识竞赛试题</w:t>
            </w:r>
          </w:p>
        </w:tc>
        <w:tc>
          <w:tcPr>
            <w:tcW w:w="1701" w:type="dxa"/>
          </w:tcPr>
          <w:p w:rsidR="00887EAF" w:rsidRPr="0057702D" w:rsidRDefault="00887EAF" w:rsidP="004774A7">
            <w:pPr>
              <w:widowControl/>
              <w:spacing w:line="520" w:lineRule="exact"/>
              <w:jc w:val="left"/>
              <w:rPr>
                <w:rFonts w:ascii="宋体" w:hAnsi="宋体"/>
                <w:b/>
                <w:sz w:val="18"/>
                <w:szCs w:val="18"/>
              </w:rPr>
            </w:pPr>
          </w:p>
        </w:tc>
        <w:tc>
          <w:tcPr>
            <w:tcW w:w="709" w:type="dxa"/>
          </w:tcPr>
          <w:p w:rsidR="00887EAF" w:rsidRPr="0057702D" w:rsidRDefault="006246AE" w:rsidP="004774A7">
            <w:pPr>
              <w:widowControl/>
              <w:spacing w:line="520" w:lineRule="exact"/>
              <w:jc w:val="left"/>
              <w:rPr>
                <w:rFonts w:ascii="宋体" w:hAnsi="宋体"/>
                <w:b/>
                <w:sz w:val="18"/>
                <w:szCs w:val="18"/>
              </w:rPr>
            </w:pPr>
            <w:r>
              <w:rPr>
                <w:rFonts w:ascii="宋体" w:hAnsi="宋体" w:hint="eastAsia"/>
                <w:b/>
                <w:sz w:val="18"/>
                <w:szCs w:val="18"/>
              </w:rPr>
              <w:t>2016.12</w:t>
            </w:r>
          </w:p>
        </w:tc>
      </w:tr>
    </w:tbl>
    <w:p w:rsidR="0066629A" w:rsidRDefault="0066629A" w:rsidP="004774A7">
      <w:pPr>
        <w:widowControl/>
        <w:spacing w:line="520" w:lineRule="exact"/>
        <w:ind w:firstLineChars="192" w:firstLine="463"/>
        <w:jc w:val="left"/>
        <w:rPr>
          <w:rFonts w:ascii="宋体" w:hAnsi="宋体"/>
          <w:b/>
          <w:sz w:val="24"/>
        </w:rPr>
      </w:pPr>
    </w:p>
    <w:p w:rsidR="004774A7" w:rsidRDefault="00461270" w:rsidP="004774A7">
      <w:pPr>
        <w:widowControl/>
        <w:spacing w:line="520" w:lineRule="exact"/>
        <w:ind w:firstLineChars="192" w:firstLine="463"/>
        <w:jc w:val="left"/>
        <w:rPr>
          <w:rFonts w:ascii="宋体" w:hAnsi="宋体"/>
          <w:b/>
          <w:sz w:val="24"/>
        </w:rPr>
      </w:pPr>
      <w:r>
        <w:rPr>
          <w:rFonts w:ascii="宋体" w:hAnsi="宋体" w:hint="eastAsia"/>
          <w:b/>
          <w:sz w:val="24"/>
        </w:rPr>
        <w:t>五</w:t>
      </w:r>
      <w:r w:rsidR="004774A7">
        <w:rPr>
          <w:rFonts w:ascii="宋体" w:hAnsi="宋体" w:hint="eastAsia"/>
          <w:b/>
          <w:sz w:val="24"/>
        </w:rPr>
        <w:t>、参考文献</w:t>
      </w:r>
    </w:p>
    <w:p w:rsidR="00BF4341" w:rsidRP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仿宋" w:eastAsia="仿宋" w:hAnsi="仿宋" w:hint="eastAsia"/>
          <w:sz w:val="30"/>
          <w:szCs w:val="30"/>
        </w:rPr>
        <w:t>1.《全日制义务教育语文课程标准》（实验稿）</w:t>
      </w:r>
    </w:p>
    <w:p w:rsidR="00BF4341" w:rsidRP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仿宋" w:eastAsia="仿宋" w:hAnsi="仿宋" w:hint="eastAsia"/>
          <w:sz w:val="30"/>
          <w:szCs w:val="30"/>
        </w:rPr>
        <w:t>2．吴幼颖《如何避免小组学习走入误区》</w:t>
      </w:r>
    </w:p>
    <w:p w:rsidR="0066629A" w:rsidRP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仿宋" w:eastAsia="仿宋" w:hAnsi="仿宋" w:hint="eastAsia"/>
          <w:sz w:val="30"/>
          <w:szCs w:val="30"/>
        </w:rPr>
        <w:t>3．王坦《论合作学习的基本理念》</w:t>
      </w:r>
    </w:p>
    <w:p w:rsidR="00BF4341" w:rsidRDefault="00357EC8" w:rsidP="00357EC8">
      <w:pPr>
        <w:widowControl/>
        <w:spacing w:line="520" w:lineRule="exact"/>
        <w:ind w:firstLineChars="192" w:firstLine="576"/>
        <w:jc w:val="left"/>
        <w:rPr>
          <w:rFonts w:ascii="仿宋" w:eastAsia="仿宋" w:hAnsi="仿宋"/>
          <w:sz w:val="30"/>
          <w:szCs w:val="30"/>
        </w:rPr>
      </w:pPr>
      <w:r w:rsidRPr="00357EC8">
        <w:rPr>
          <w:rFonts w:ascii="仿宋" w:eastAsia="仿宋" w:hAnsi="仿宋" w:hint="eastAsia"/>
          <w:sz w:val="30"/>
          <w:szCs w:val="30"/>
        </w:rPr>
        <w:t>4.</w:t>
      </w:r>
      <w:r>
        <w:rPr>
          <w:rFonts w:ascii="仿宋" w:eastAsia="仿宋" w:hAnsi="仿宋" w:hint="eastAsia"/>
          <w:sz w:val="30"/>
          <w:szCs w:val="30"/>
        </w:rPr>
        <w:t xml:space="preserve"> </w:t>
      </w:r>
      <w:r w:rsidRPr="00357EC8">
        <w:rPr>
          <w:rFonts w:ascii="仿宋" w:eastAsia="仿宋" w:hAnsi="仿宋" w:hint="eastAsia"/>
          <w:sz w:val="30"/>
          <w:szCs w:val="30"/>
        </w:rPr>
        <w:t>王坦 《合作学习--原理与策略》</w:t>
      </w:r>
    </w:p>
    <w:p w:rsidR="00A53C45" w:rsidRDefault="00A53C45" w:rsidP="00357EC8">
      <w:pPr>
        <w:widowControl/>
        <w:spacing w:line="520" w:lineRule="exact"/>
        <w:ind w:firstLineChars="192" w:firstLine="576"/>
        <w:jc w:val="left"/>
        <w:rPr>
          <w:rFonts w:ascii="仿宋" w:eastAsia="仿宋" w:hAnsi="仿宋"/>
          <w:sz w:val="30"/>
          <w:szCs w:val="30"/>
        </w:rPr>
      </w:pPr>
      <w:r>
        <w:rPr>
          <w:rFonts w:ascii="仿宋" w:eastAsia="仿宋" w:hAnsi="仿宋" w:hint="eastAsia"/>
          <w:sz w:val="30"/>
          <w:szCs w:val="30"/>
        </w:rPr>
        <w:t>5.</w:t>
      </w:r>
      <w:r w:rsidR="003A5BF5">
        <w:rPr>
          <w:rFonts w:ascii="仿宋" w:eastAsia="仿宋" w:hAnsi="仿宋" w:hint="eastAsia"/>
          <w:sz w:val="30"/>
          <w:szCs w:val="30"/>
        </w:rPr>
        <w:t>《2000-2017高考成语试题汇编》</w:t>
      </w:r>
    </w:p>
    <w:p w:rsidR="003A5BF5" w:rsidRPr="00126062" w:rsidRDefault="00461270" w:rsidP="003A5BF5">
      <w:pPr>
        <w:spacing w:line="500" w:lineRule="exact"/>
        <w:ind w:firstLineChars="200" w:firstLine="482"/>
        <w:rPr>
          <w:rFonts w:ascii="仿宋" w:eastAsia="仿宋" w:hAnsi="仿宋" w:cs="宋体"/>
          <w:kern w:val="0"/>
          <w:sz w:val="30"/>
          <w:szCs w:val="30"/>
        </w:rPr>
      </w:pPr>
      <w:r>
        <w:rPr>
          <w:rFonts w:ascii="宋体" w:hAnsi="宋体" w:hint="eastAsia"/>
          <w:b/>
          <w:sz w:val="24"/>
        </w:rPr>
        <w:t>六</w:t>
      </w:r>
      <w:r w:rsidR="004774A7">
        <w:rPr>
          <w:rFonts w:ascii="宋体" w:hAnsi="宋体" w:hint="eastAsia"/>
          <w:b/>
          <w:sz w:val="24"/>
        </w:rPr>
        <w:t>、附录（插图、表格、问卷等）</w:t>
      </w:r>
      <w:r w:rsidR="003A5BF5" w:rsidRPr="00126062">
        <w:rPr>
          <w:rFonts w:ascii="仿宋" w:eastAsia="仿宋" w:hAnsi="仿宋" w:cs="宋体" w:hint="eastAsia"/>
          <w:kern w:val="0"/>
          <w:sz w:val="30"/>
          <w:szCs w:val="30"/>
        </w:rPr>
        <w:t>细化了任务分工</w:t>
      </w:r>
    </w:p>
    <w:p w:rsidR="003A5BF5" w:rsidRPr="00126062" w:rsidRDefault="003A5BF5" w:rsidP="003A5BF5">
      <w:pPr>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课题</w:t>
      </w:r>
      <w:r w:rsidRPr="00126062">
        <w:rPr>
          <w:rFonts w:ascii="仿宋" w:eastAsia="仿宋" w:hAnsi="仿宋" w:cs="宋体" w:hint="eastAsia"/>
          <w:kern w:val="0"/>
          <w:sz w:val="30"/>
          <w:szCs w:val="30"/>
        </w:rPr>
        <w:t>任务分工</w:t>
      </w:r>
      <w:r>
        <w:rPr>
          <w:rFonts w:ascii="仿宋" w:eastAsia="仿宋" w:hAnsi="仿宋" w:cs="宋体" w:hint="eastAsia"/>
          <w:kern w:val="0"/>
          <w:sz w:val="30"/>
          <w:szCs w:val="3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208"/>
      </w:tblGrid>
      <w:tr w:rsidR="003A5BF5" w:rsidRPr="00126062" w:rsidTr="003E5E60">
        <w:trPr>
          <w:trHeight w:val="615"/>
        </w:trPr>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人员</w:t>
            </w:r>
          </w:p>
        </w:tc>
        <w:tc>
          <w:tcPr>
            <w:tcW w:w="7208" w:type="dxa"/>
            <w:shd w:val="clear" w:color="auto" w:fill="auto"/>
          </w:tcPr>
          <w:p w:rsidR="003A5BF5" w:rsidRPr="00126062" w:rsidRDefault="003A5BF5" w:rsidP="003E5E60">
            <w:pPr>
              <w:spacing w:line="500" w:lineRule="exact"/>
              <w:ind w:firstLineChars="1000" w:firstLine="3000"/>
              <w:rPr>
                <w:rFonts w:ascii="仿宋" w:eastAsia="仿宋" w:hAnsi="仿宋" w:cs="宋体"/>
                <w:kern w:val="0"/>
                <w:sz w:val="30"/>
                <w:szCs w:val="30"/>
              </w:rPr>
            </w:pPr>
            <w:r w:rsidRPr="00126062">
              <w:rPr>
                <w:rFonts w:ascii="仿宋" w:eastAsia="仿宋" w:hAnsi="仿宋" w:cs="宋体" w:hint="eastAsia"/>
                <w:kern w:val="0"/>
                <w:sz w:val="30"/>
                <w:szCs w:val="30"/>
              </w:rPr>
              <w:t>任务</w:t>
            </w:r>
          </w:p>
        </w:tc>
      </w:tr>
      <w:tr w:rsidR="003A5BF5" w:rsidRPr="00126062" w:rsidTr="003E5E60">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p>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张凯</w:t>
            </w:r>
          </w:p>
        </w:tc>
        <w:tc>
          <w:tcPr>
            <w:tcW w:w="7208"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1.总体规划协调；2.制定调查问卷，汇总分析数据；3.学习小组组建和管理研究4.小组合作编写“《现代汉语词典》重点成语清单”</w:t>
            </w:r>
          </w:p>
        </w:tc>
      </w:tr>
      <w:tr w:rsidR="003A5BF5" w:rsidRPr="00126062" w:rsidTr="003E5E60">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lastRenderedPageBreak/>
              <w:t>夏光星</w:t>
            </w:r>
          </w:p>
        </w:tc>
        <w:tc>
          <w:tcPr>
            <w:tcW w:w="7208" w:type="dxa"/>
            <w:shd w:val="clear" w:color="auto" w:fill="auto"/>
          </w:tcPr>
          <w:p w:rsidR="003A5BF5" w:rsidRPr="00126062" w:rsidRDefault="003A5BF5" w:rsidP="003E5E60">
            <w:pPr>
              <w:spacing w:line="500" w:lineRule="exact"/>
              <w:ind w:firstLineChars="200" w:firstLine="600"/>
              <w:rPr>
                <w:rFonts w:ascii="仿宋" w:eastAsia="仿宋" w:hAnsi="仿宋" w:cs="宋体"/>
                <w:kern w:val="0"/>
                <w:sz w:val="30"/>
                <w:szCs w:val="30"/>
              </w:rPr>
            </w:pPr>
            <w:r w:rsidRPr="00126062">
              <w:rPr>
                <w:rFonts w:ascii="仿宋" w:eastAsia="仿宋" w:hAnsi="仿宋" w:cs="宋体" w:hint="eastAsia"/>
                <w:kern w:val="0"/>
                <w:sz w:val="30"/>
                <w:szCs w:val="30"/>
              </w:rPr>
              <w:t>1.高考成语考查趋势分析；2.成语教学研究；3.成语与文化研究</w:t>
            </w:r>
          </w:p>
        </w:tc>
      </w:tr>
      <w:tr w:rsidR="003A5BF5" w:rsidRPr="00126062" w:rsidTr="003E5E60">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张霞</w:t>
            </w:r>
          </w:p>
        </w:tc>
        <w:tc>
          <w:tcPr>
            <w:tcW w:w="7208"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1.教材成语研究； 2.成语学习与积累合作学习活动研究3.语文学习小组研究</w:t>
            </w:r>
          </w:p>
        </w:tc>
      </w:tr>
      <w:tr w:rsidR="003A5BF5" w:rsidRPr="00126062" w:rsidTr="003E5E60">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孙连平</w:t>
            </w:r>
          </w:p>
        </w:tc>
        <w:tc>
          <w:tcPr>
            <w:tcW w:w="7208"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1.教材成语研究；2. 成语自主合作学习研究3.语文学习活动组织与研究</w:t>
            </w:r>
          </w:p>
        </w:tc>
      </w:tr>
      <w:tr w:rsidR="003A5BF5" w:rsidRPr="00126062" w:rsidTr="003E5E60">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王红</w:t>
            </w:r>
          </w:p>
        </w:tc>
        <w:tc>
          <w:tcPr>
            <w:tcW w:w="7208"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1.教材成语研究；2.成语学习与积累指导方法  3.研究资料搜集整理</w:t>
            </w:r>
          </w:p>
        </w:tc>
      </w:tr>
      <w:tr w:rsidR="003A5BF5" w:rsidRPr="00126062" w:rsidTr="003E5E60">
        <w:trPr>
          <w:trHeight w:val="136"/>
        </w:trPr>
        <w:tc>
          <w:tcPr>
            <w:tcW w:w="1129"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彭云</w:t>
            </w:r>
          </w:p>
        </w:tc>
        <w:tc>
          <w:tcPr>
            <w:tcW w:w="7208" w:type="dxa"/>
            <w:shd w:val="clear" w:color="auto" w:fill="auto"/>
          </w:tcPr>
          <w:p w:rsidR="003A5BF5" w:rsidRPr="00126062" w:rsidRDefault="003A5BF5" w:rsidP="003E5E60">
            <w:pPr>
              <w:spacing w:line="500" w:lineRule="exact"/>
              <w:rPr>
                <w:rFonts w:ascii="仿宋" w:eastAsia="仿宋" w:hAnsi="仿宋" w:cs="宋体"/>
                <w:kern w:val="0"/>
                <w:sz w:val="30"/>
                <w:szCs w:val="30"/>
              </w:rPr>
            </w:pPr>
            <w:r w:rsidRPr="00126062">
              <w:rPr>
                <w:rFonts w:ascii="仿宋" w:eastAsia="仿宋" w:hAnsi="仿宋" w:cs="宋体" w:hint="eastAsia"/>
                <w:kern w:val="0"/>
                <w:sz w:val="30"/>
                <w:szCs w:val="30"/>
              </w:rPr>
              <w:t>1.教材成语研究；2.成语自主合作学习实验    3.汇总数据</w:t>
            </w:r>
          </w:p>
        </w:tc>
      </w:tr>
    </w:tbl>
    <w:p w:rsidR="004774A7" w:rsidRPr="003A5BF5" w:rsidRDefault="004774A7" w:rsidP="004774A7">
      <w:pPr>
        <w:widowControl/>
        <w:spacing w:line="520" w:lineRule="exact"/>
        <w:ind w:firstLineChars="192" w:firstLine="463"/>
        <w:jc w:val="left"/>
        <w:rPr>
          <w:rFonts w:ascii="宋体" w:hAnsi="宋体"/>
          <w:b/>
          <w:sz w:val="24"/>
        </w:rPr>
      </w:pP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2"/>
      </w:tblGrid>
      <w:tr w:rsidR="003A5BF5" w:rsidRPr="006E0B83" w:rsidTr="003E5E60">
        <w:trPr>
          <w:trHeight w:val="13457"/>
        </w:trPr>
        <w:tc>
          <w:tcPr>
            <w:tcW w:w="8552" w:type="dxa"/>
          </w:tcPr>
          <w:p w:rsidR="003A5BF5" w:rsidRDefault="007926B0" w:rsidP="003E5E60">
            <w:pPr>
              <w:rPr>
                <w:szCs w:val="21"/>
              </w:rPr>
            </w:pPr>
            <w:r w:rsidRPr="007926B0">
              <w:rPr>
                <w:b/>
                <w:noProof/>
                <w:sz w:val="28"/>
                <w:szCs w:val="28"/>
              </w:rPr>
              <w:lastRenderedPageBreak/>
              <w:pict>
                <v:group id="_x0000_s1073" style="position:absolute;left:0;text-align:left;margin-left:-3.6pt;margin-top:10pt;width:422.1pt;height:623.75pt;z-index:251662336" coordorigin="1620,1355" coordsize="8442,12475">
                  <v:rect id="_x0000_s1074" style="position:absolute;left:1725;top:12120;width:795;height:1575" stroked="f">
                    <v:textbox style="mso-next-textbox:#_x0000_s1074">
                      <w:txbxContent>
                        <w:p w:rsidR="003A5BF5" w:rsidRPr="006D646C" w:rsidRDefault="003A5BF5" w:rsidP="003A5BF5">
                          <w:pPr>
                            <w:rPr>
                              <w:b/>
                              <w:szCs w:val="21"/>
                            </w:rPr>
                          </w:pPr>
                          <w:r w:rsidRPr="006D646C">
                            <w:rPr>
                              <w:rFonts w:hint="eastAsia"/>
                              <w:b/>
                              <w:szCs w:val="21"/>
                            </w:rPr>
                            <w:t>研究结果及其反馈</w:t>
                          </w:r>
                        </w:p>
                      </w:txbxContent>
                    </v:textbox>
                  </v:rect>
                  <v:rect id="_x0000_s1075" style="position:absolute;left:1680;top:8355;width:735;height:1290" stroked="f">
                    <v:textbox style="mso-next-textbox:#_x0000_s1075">
                      <w:txbxContent>
                        <w:p w:rsidR="003A5BF5" w:rsidRPr="006D646C" w:rsidRDefault="003A5BF5" w:rsidP="003A5BF5">
                          <w:pPr>
                            <w:rPr>
                              <w:b/>
                            </w:rPr>
                          </w:pPr>
                          <w:r w:rsidRPr="006D646C">
                            <w:rPr>
                              <w:rFonts w:hint="eastAsia"/>
                              <w:b/>
                            </w:rPr>
                            <w:t>具体研究过程</w:t>
                          </w:r>
                        </w:p>
                      </w:txbxContent>
                    </v:textbox>
                  </v:rect>
                  <v:rect id="_x0000_s1076" style="position:absolute;left:1665;top:4523;width:735;height:1310" stroked="f">
                    <v:textbox style="mso-next-textbox:#_x0000_s1076">
                      <w:txbxContent>
                        <w:p w:rsidR="003A5BF5" w:rsidRPr="006D646C" w:rsidRDefault="003A5BF5" w:rsidP="003A5BF5">
                          <w:pPr>
                            <w:rPr>
                              <w:b/>
                            </w:rPr>
                          </w:pPr>
                          <w:r w:rsidRPr="006D646C">
                            <w:rPr>
                              <w:rFonts w:hint="eastAsia"/>
                              <w:b/>
                            </w:rPr>
                            <w:t>制定研究计划</w:t>
                          </w:r>
                        </w:p>
                      </w:txbxContent>
                    </v:textbox>
                  </v:rect>
                  <v:rect id="_x0000_s1077" style="position:absolute;left:1620;top:2311;width:735;height:1310" stroked="f">
                    <v:textbox style="mso-next-textbox:#_x0000_s1077">
                      <w:txbxContent>
                        <w:p w:rsidR="003A5BF5" w:rsidRPr="006D646C" w:rsidRDefault="003A5BF5" w:rsidP="003A5BF5">
                          <w:pPr>
                            <w:rPr>
                              <w:b/>
                            </w:rPr>
                          </w:pPr>
                          <w:r w:rsidRPr="006D646C">
                            <w:rPr>
                              <w:rFonts w:hint="eastAsia"/>
                              <w:b/>
                            </w:rPr>
                            <w:t>确定研究目标</w:t>
                          </w:r>
                        </w:p>
                      </w:txbxContent>
                    </v:textbox>
                  </v:rect>
                  <v:roundrect id="_x0000_s1078" style="position:absolute;left:2974;top:1455;width:2456;height:830" arcsize="10923f" strokecolor="#00b0f0" strokeweight="1.5pt">
                    <v:textbox style="mso-next-textbox:#_x0000_s1078">
                      <w:txbxContent>
                        <w:p w:rsidR="003A5BF5" w:rsidRPr="00A7100E" w:rsidRDefault="003A5BF5" w:rsidP="003A5BF5">
                          <w:pPr>
                            <w:rPr>
                              <w:rFonts w:asciiTheme="minorEastAsia" w:eastAsiaTheme="minorEastAsia" w:hAnsiTheme="minorEastAsia"/>
                              <w:b/>
                              <w:sz w:val="18"/>
                              <w:szCs w:val="18"/>
                            </w:rPr>
                          </w:pPr>
                          <w:r w:rsidRPr="00A7100E">
                            <w:rPr>
                              <w:rFonts w:asciiTheme="minorEastAsia" w:eastAsiaTheme="minorEastAsia" w:hAnsiTheme="minorEastAsia" w:hint="eastAsia"/>
                              <w:b/>
                              <w:sz w:val="18"/>
                              <w:szCs w:val="18"/>
                            </w:rPr>
                            <w:t>查阅大量相关文献，了解国内外研究现状</w:t>
                          </w:r>
                        </w:p>
                        <w:p w:rsidR="003A5BF5" w:rsidRPr="00A478A5" w:rsidRDefault="003A5BF5" w:rsidP="003A5BF5"/>
                      </w:txbxContent>
                    </v:textbox>
                  </v:roundrect>
                  <v:roundrect id="_x0000_s1079" style="position:absolute;left:6615;top:1355;width:2760;height:894" arcsize="10923f" strokecolor="#00b0f0" strokeweight="1.5pt">
                    <v:textbox style="mso-next-textbox:#_x0000_s1079">
                      <w:txbxContent>
                        <w:p w:rsidR="003A5BF5" w:rsidRPr="00A7100E" w:rsidRDefault="003A5BF5" w:rsidP="003A5BF5">
                          <w:pPr>
                            <w:rPr>
                              <w:b/>
                              <w:sz w:val="18"/>
                              <w:szCs w:val="18"/>
                            </w:rPr>
                          </w:pPr>
                          <w:r>
                            <w:rPr>
                              <w:rFonts w:hint="eastAsia"/>
                              <w:b/>
                              <w:sz w:val="18"/>
                              <w:szCs w:val="18"/>
                            </w:rPr>
                            <w:t>权威</w:t>
                          </w:r>
                          <w:r w:rsidRPr="00A7100E">
                            <w:rPr>
                              <w:rFonts w:hint="eastAsia"/>
                              <w:b/>
                              <w:sz w:val="18"/>
                              <w:szCs w:val="18"/>
                            </w:rPr>
                            <w:t>文本</w:t>
                          </w:r>
                          <w:r>
                            <w:rPr>
                              <w:rFonts w:hint="eastAsia"/>
                              <w:b/>
                              <w:sz w:val="18"/>
                              <w:szCs w:val="18"/>
                            </w:rPr>
                            <w:t>文献</w:t>
                          </w:r>
                          <w:r w:rsidRPr="00A7100E">
                            <w:rPr>
                              <w:rFonts w:hint="eastAsia"/>
                              <w:b/>
                              <w:sz w:val="18"/>
                              <w:szCs w:val="18"/>
                            </w:rPr>
                            <w:t>解读、学者咨询专家</w:t>
                          </w:r>
                          <w:r>
                            <w:rPr>
                              <w:rFonts w:hint="eastAsia"/>
                              <w:b/>
                              <w:sz w:val="18"/>
                              <w:szCs w:val="18"/>
                            </w:rPr>
                            <w:t>开阔视野思路</w:t>
                          </w:r>
                        </w:p>
                        <w:p w:rsidR="003A5BF5" w:rsidRDefault="003A5BF5" w:rsidP="003A5BF5"/>
                      </w:txbxContent>
                    </v:textbox>
                  </v:roundrect>
                  <v:shape id="_x0000_s1080" type="#_x0000_t69" style="position:absolute;left:5520;top:1640;width:1037;height:312"/>
                  <v:shape id="_x0000_s1081" type="#_x0000_t102" style="position:absolute;left:3964;top:2311;width:720;height:1248" adj=",,14040"/>
                  <v:shape id="_x0000_s1082" type="#_x0000_t103" style="position:absolute;left:7488;top:2285;width:540;height:1248" adj=",,9200"/>
                  <v:roundrect id="_x0000_s1083" style="position:absolute;left:4723;top:2759;width:2700;height:909" arcsize="10923f" strokecolor="#00b0f0" strokeweight="1.5pt">
                    <v:textbox style="mso-next-textbox:#_x0000_s1083">
                      <w:txbxContent>
                        <w:p w:rsidR="003A5BF5" w:rsidRPr="006D646C" w:rsidRDefault="003A5BF5" w:rsidP="003A5BF5">
                          <w:pPr>
                            <w:rPr>
                              <w:b/>
                              <w:sz w:val="18"/>
                              <w:szCs w:val="18"/>
                            </w:rPr>
                          </w:pPr>
                          <w:r w:rsidRPr="006D646C">
                            <w:rPr>
                              <w:rFonts w:hint="eastAsia"/>
                              <w:b/>
                              <w:sz w:val="18"/>
                              <w:szCs w:val="18"/>
                            </w:rPr>
                            <w:t>确定研究课题：高中成语教与学研究</w:t>
                          </w:r>
                        </w:p>
                      </w:txbxContent>
                    </v:textbox>
                  </v:roundrect>
                  <v:shape id="_x0000_s1084" type="#_x0000_t182" style="position:absolute;left:5616;top:3668;width:900;height:780"/>
                  <v:roundrect id="_x0000_s1085" style="position:absolute;left:2580;top:3872;width:2850;height:576" arcsize="10923f" strokeweight="1pt">
                    <v:textbox style="mso-next-textbox:#_x0000_s1085">
                      <w:txbxContent>
                        <w:p w:rsidR="003A5BF5" w:rsidRPr="006D646C" w:rsidRDefault="003A5BF5" w:rsidP="003A5BF5">
                          <w:pPr>
                            <w:rPr>
                              <w:b/>
                              <w:sz w:val="18"/>
                              <w:szCs w:val="18"/>
                            </w:rPr>
                          </w:pPr>
                          <w:r w:rsidRPr="006D646C">
                            <w:rPr>
                              <w:rFonts w:hint="eastAsia"/>
                              <w:b/>
                              <w:sz w:val="18"/>
                              <w:szCs w:val="18"/>
                            </w:rPr>
                            <w:t>检索、查阅相关文献，梳理分类</w:t>
                          </w:r>
                        </w:p>
                      </w:txbxContent>
                    </v:textbox>
                  </v:roundrect>
                  <v:roundrect id="_x0000_s1086" style="position:absolute;left:6602;top:3951;width:2923;height:576" arcsize="10923f" strokecolor="#00b0f0" strokeweight="1.5pt">
                    <v:textbox style="mso-next-textbox:#_x0000_s1086">
                      <w:txbxContent>
                        <w:p w:rsidR="003A5BF5" w:rsidRPr="006D646C" w:rsidRDefault="003A5BF5" w:rsidP="003A5BF5">
                          <w:pPr>
                            <w:rPr>
                              <w:b/>
                              <w:sz w:val="18"/>
                              <w:szCs w:val="18"/>
                            </w:rPr>
                          </w:pPr>
                          <w:r w:rsidRPr="006D646C">
                            <w:rPr>
                              <w:rFonts w:hint="eastAsia"/>
                              <w:b/>
                              <w:sz w:val="18"/>
                              <w:szCs w:val="18"/>
                            </w:rPr>
                            <w:t>课堂调查、成绩分析、访谈反馈</w:t>
                          </w:r>
                        </w:p>
                        <w:p w:rsidR="003A5BF5" w:rsidRPr="00A478A5" w:rsidRDefault="003A5BF5" w:rsidP="003A5BF5"/>
                      </w:txbxContent>
                    </v:textbox>
                  </v:roundrect>
                  <v:shape id="_x0000_s1087" type="#_x0000_t102" style="position:absolute;left:3902;top:4448;width:720;height:1248" adj=",,14040"/>
                  <v:shape id="_x0000_s1088" type="#_x0000_t103" style="position:absolute;left:7488;top:4493;width:540;height:1248" adj=",,9200"/>
                  <v:roundrect id="_x0000_s1089" style="position:absolute;left:2839;top:5636;width:6306;height:533" arcsize="10923f" strokecolor="#00b0f0" strokeweight="1.5pt">
                    <v:textbox style="mso-next-textbox:#_x0000_s1089">
                      <w:txbxContent>
                        <w:p w:rsidR="003A5BF5" w:rsidRPr="0068798D" w:rsidRDefault="003A5BF5" w:rsidP="003A5BF5">
                          <w:pPr>
                            <w:jc w:val="center"/>
                            <w:rPr>
                              <w:b/>
                              <w:szCs w:val="21"/>
                            </w:rPr>
                          </w:pPr>
                          <w:r w:rsidRPr="0068798D">
                            <w:rPr>
                              <w:rFonts w:hint="eastAsia"/>
                              <w:b/>
                              <w:szCs w:val="21"/>
                            </w:rPr>
                            <w:t>制定具体的研究计划</w:t>
                          </w:r>
                        </w:p>
                      </w:txbxContent>
                    </v:textbox>
                  </v:roundrect>
                  <v:roundrect id="_x0000_s1090" style="position:absolute;left:2974;top:6893;width:1385;height:593" arcsize="10923f" strokecolor="#00b0f0" strokeweight="1.5pt">
                    <v:textbox style="mso-next-textbox:#_x0000_s1090">
                      <w:txbxContent>
                        <w:p w:rsidR="003A5BF5" w:rsidRPr="00D0648D" w:rsidRDefault="003A5BF5" w:rsidP="003A5BF5">
                          <w:pPr>
                            <w:rPr>
                              <w:b/>
                              <w:sz w:val="18"/>
                              <w:szCs w:val="18"/>
                            </w:rPr>
                          </w:pPr>
                          <w:r>
                            <w:rPr>
                              <w:rFonts w:hint="eastAsia"/>
                              <w:b/>
                              <w:sz w:val="18"/>
                              <w:szCs w:val="18"/>
                            </w:rPr>
                            <w:t>文献</w:t>
                          </w:r>
                          <w:r w:rsidRPr="00D0648D">
                            <w:rPr>
                              <w:rFonts w:hint="eastAsia"/>
                              <w:b/>
                              <w:sz w:val="18"/>
                              <w:szCs w:val="18"/>
                            </w:rPr>
                            <w:t>研究</w:t>
                          </w:r>
                        </w:p>
                      </w:txbxContent>
                    </v:textbox>
                  </v:roundrect>
                  <v:roundrect id="_x0000_s1091" style="position:absolute;left:4622;top:6893;width:1392;height:593" arcsize="10923f" strokecolor="#00b0f0" strokeweight="1.5pt">
                    <v:textbox style="mso-next-textbox:#_x0000_s1091">
                      <w:txbxContent>
                        <w:p w:rsidR="003A5BF5" w:rsidRPr="00E73A77" w:rsidRDefault="003A5BF5" w:rsidP="003A5BF5">
                          <w:pPr>
                            <w:rPr>
                              <w:b/>
                              <w:sz w:val="18"/>
                              <w:szCs w:val="18"/>
                            </w:rPr>
                          </w:pPr>
                          <w:r>
                            <w:rPr>
                              <w:rFonts w:hint="eastAsia"/>
                              <w:b/>
                              <w:sz w:val="18"/>
                              <w:szCs w:val="18"/>
                            </w:rPr>
                            <w:t>实践</w:t>
                          </w:r>
                          <w:r w:rsidRPr="00E73A77">
                            <w:rPr>
                              <w:rFonts w:hint="eastAsia"/>
                              <w:b/>
                              <w:sz w:val="18"/>
                              <w:szCs w:val="18"/>
                            </w:rPr>
                            <w:t>研究</w:t>
                          </w:r>
                        </w:p>
                      </w:txbxContent>
                    </v:textbox>
                  </v:roundrect>
                  <v:shape id="_x0000_s1092" type="#_x0000_t67" style="position:absolute;left:3487;top:6199;width:233;height:694">
                    <v:textbox style="layout-flow:vertical-ideographic"/>
                  </v:shape>
                  <v:shape id="_x0000_s1093" type="#_x0000_t67" style="position:absolute;left:5220;top:6184;width:225;height:694">
                    <v:textbox style="layout-flow:vertical-ideographic"/>
                  </v:shape>
                  <v:roundrect id="_x0000_s1094" style="position:absolute;left:6286;top:6893;width:1392;height:593" arcsize="10923f" strokecolor="#00b0f0" strokeweight="1.5pt">
                    <v:textbox style="mso-next-textbox:#_x0000_s1094">
                      <w:txbxContent>
                        <w:p w:rsidR="003A5BF5" w:rsidRPr="00E73A77" w:rsidRDefault="003A5BF5" w:rsidP="003A5BF5">
                          <w:pPr>
                            <w:rPr>
                              <w:b/>
                              <w:sz w:val="18"/>
                              <w:szCs w:val="18"/>
                            </w:rPr>
                          </w:pPr>
                          <w:r>
                            <w:rPr>
                              <w:rFonts w:hint="eastAsia"/>
                              <w:b/>
                              <w:sz w:val="18"/>
                              <w:szCs w:val="18"/>
                            </w:rPr>
                            <w:t>数据</w:t>
                          </w:r>
                          <w:r w:rsidRPr="00E73A77">
                            <w:rPr>
                              <w:rFonts w:hint="eastAsia"/>
                              <w:b/>
                              <w:sz w:val="18"/>
                              <w:szCs w:val="18"/>
                            </w:rPr>
                            <w:t>分析</w:t>
                          </w:r>
                        </w:p>
                      </w:txbxContent>
                    </v:textbox>
                  </v:roundrect>
                  <v:roundrect id="_x0000_s1095" style="position:absolute;left:7880;top:6878;width:1645;height:608" arcsize="10923f" strokecolor="#00b0f0" strokeweight="1.5pt">
                    <v:textbox style="mso-next-textbox:#_x0000_s1095">
                      <w:txbxContent>
                        <w:p w:rsidR="003A5BF5" w:rsidRPr="00E73A77" w:rsidRDefault="003A5BF5" w:rsidP="003A5BF5">
                          <w:pPr>
                            <w:rPr>
                              <w:b/>
                              <w:sz w:val="18"/>
                              <w:szCs w:val="18"/>
                            </w:rPr>
                          </w:pPr>
                          <w:r>
                            <w:rPr>
                              <w:rFonts w:hint="eastAsia"/>
                              <w:b/>
                              <w:sz w:val="18"/>
                              <w:szCs w:val="18"/>
                            </w:rPr>
                            <w:t>经验、问题总结</w:t>
                          </w:r>
                        </w:p>
                      </w:txbxContent>
                    </v:textbox>
                  </v:roundrect>
                  <v:roundrect id="_x0000_s1096" style="position:absolute;left:3830;top:8295;width:3194;height:840" arcsize="10923f" strokecolor="#00b0f0" strokeweight="1.5pt">
                    <v:textbox style="mso-next-textbox:#_x0000_s1096">
                      <w:txbxContent>
                        <w:p w:rsidR="003A5BF5" w:rsidRPr="00D0648D" w:rsidRDefault="003A5BF5" w:rsidP="003A5BF5">
                          <w:pPr>
                            <w:rPr>
                              <w:sz w:val="18"/>
                              <w:szCs w:val="18"/>
                            </w:rPr>
                          </w:pPr>
                          <w:r>
                            <w:rPr>
                              <w:rFonts w:hint="eastAsia"/>
                              <w:b/>
                              <w:sz w:val="18"/>
                              <w:szCs w:val="18"/>
                            </w:rPr>
                            <w:t>梳理研究内容</w:t>
                          </w:r>
                          <w:r w:rsidRPr="006D646C">
                            <w:rPr>
                              <w:rFonts w:hint="eastAsia"/>
                              <w:b/>
                              <w:sz w:val="18"/>
                              <w:szCs w:val="18"/>
                            </w:rPr>
                            <w:t>，得出启示，探索高中成语教与学的途径和方法</w:t>
                          </w:r>
                        </w:p>
                      </w:txbxContent>
                    </v:textbox>
                  </v:roundrect>
                  <v:shape id="_x0000_s1097" type="#_x0000_t67" style="position:absolute;left:3754;top:7399;width:187;height:969;rotation:-2012223fd">
                    <v:textbox style="layout-flow:vertical-ideographic"/>
                  </v:shape>
                  <v:shape id="_x0000_s1098" type="#_x0000_t67" style="position:absolute;left:5133;top:7486;width:225;height:809">
                    <v:textbox style="layout-flow:vertical-ideographic"/>
                  </v:shape>
                  <v:shape id="_x0000_s1099" type="#_x0000_t67" style="position:absolute;left:6874;top:6199;width:225;height:694">
                    <v:textbox style="layout-flow:vertical-ideographic"/>
                  </v:shape>
                  <v:shape id="_x0000_s1100" type="#_x0000_t67" style="position:absolute;left:8524;top:6199;width:225;height:694">
                    <v:textbox style="layout-flow:vertical-ideographic"/>
                  </v:shape>
                  <v:shape id="_x0000_s1101" type="#_x0000_t67" style="position:absolute;left:6613;top:7402;width:183;height:942;rotation:1913486fd">
                    <v:textbox style="layout-flow:vertical-ideographic"/>
                  </v:shape>
                  <v:shape id="_x0000_s1102" type="#_x0000_t67" style="position:absolute;left:8637;top:7486;width:198;height:905">
                    <v:textbox style="layout-flow:vertical-ideographic"/>
                  </v:shape>
                  <v:roundrect id="_x0000_s1103" style="position:absolute;left:7423;top:8355;width:2639;height:900" arcsize="10923f" strokecolor="#00b0f0" strokeweight="1.5pt">
                    <v:textbox style="mso-next-textbox:#_x0000_s1103">
                      <w:txbxContent>
                        <w:p w:rsidR="003A5BF5" w:rsidRPr="006D646C" w:rsidRDefault="003A5BF5" w:rsidP="003A5BF5">
                          <w:pPr>
                            <w:rPr>
                              <w:b/>
                              <w:sz w:val="18"/>
                              <w:szCs w:val="18"/>
                            </w:rPr>
                          </w:pPr>
                          <w:r w:rsidRPr="006D646C">
                            <w:rPr>
                              <w:rFonts w:hint="eastAsia"/>
                              <w:b/>
                              <w:sz w:val="18"/>
                              <w:szCs w:val="18"/>
                            </w:rPr>
                            <w:t>高中成语教与学的实践经验和存在的问题</w:t>
                          </w:r>
                        </w:p>
                      </w:txbxContent>
                    </v:textbox>
                  </v:roundrect>
                  <v:shape id="_x0000_s1104" type="#_x0000_t32" style="position:absolute;left:5928;top:9135;width:15;height:870" o:connectortype="straight">
                    <v:stroke dashstyle="longDash"/>
                  </v:shape>
                  <v:shape id="_x0000_s1105" type="#_x0000_t32" style="position:absolute;left:6154;top:9135;width:0;height:870" o:connectortype="straight">
                    <v:stroke dashstyle="longDash"/>
                  </v:shape>
                  <v:shape id="_x0000_s1106" type="#_x0000_t13" style="position:absolute;left:5943;top:9960;width:2821;height:270">
                    <v:stroke dashstyle="longDash"/>
                  </v:shape>
                  <v:shape id="_x0000_s1107" type="#_x0000_t67" style="position:absolute;left:8734;top:9255;width:206;height:1500">
                    <v:textbox style="layout-flow:vertical-ideographic"/>
                  </v:shape>
                  <v:roundrect id="_x0000_s1108" style="position:absolute;left:7423;top:10755;width:2552;height:570" arcsize="10923f" strokecolor="#00b0f0" strokeweight="1.5pt">
                    <v:textbox style="mso-next-textbox:#_x0000_s1108">
                      <w:txbxContent>
                        <w:p w:rsidR="003A5BF5" w:rsidRPr="006D646C" w:rsidRDefault="003A5BF5" w:rsidP="003A5BF5">
                          <w:pPr>
                            <w:rPr>
                              <w:b/>
                              <w:sz w:val="18"/>
                              <w:szCs w:val="18"/>
                            </w:rPr>
                          </w:pPr>
                          <w:r w:rsidRPr="006D646C">
                            <w:rPr>
                              <w:rFonts w:hint="eastAsia"/>
                              <w:b/>
                              <w:sz w:val="18"/>
                              <w:szCs w:val="18"/>
                            </w:rPr>
                            <w:t>解决问题和推广实验范围</w:t>
                          </w:r>
                        </w:p>
                      </w:txbxContent>
                    </v:textbox>
                  </v:roundrect>
                  <v:roundrect id="_x0000_s1109" style="position:absolute;left:4217;top:11940;width:5758;height:570" arcsize="10923f" strokecolor="#00b0f0" strokeweight="1.5pt">
                    <v:textbox style="mso-next-textbox:#_x0000_s1109">
                      <w:txbxContent>
                        <w:p w:rsidR="003A5BF5" w:rsidRPr="006D646C" w:rsidRDefault="003A5BF5" w:rsidP="003A5BF5">
                          <w:pPr>
                            <w:jc w:val="center"/>
                            <w:rPr>
                              <w:b/>
                              <w:sz w:val="18"/>
                              <w:szCs w:val="18"/>
                            </w:rPr>
                          </w:pPr>
                          <w:r w:rsidRPr="006D646C">
                            <w:rPr>
                              <w:rFonts w:hint="eastAsia"/>
                              <w:b/>
                              <w:sz w:val="18"/>
                              <w:szCs w:val="18"/>
                            </w:rPr>
                            <w:t>汇集研究成果，讨论评价</w:t>
                          </w:r>
                        </w:p>
                        <w:p w:rsidR="003A5BF5" w:rsidRPr="00C01FF4" w:rsidRDefault="003A5BF5" w:rsidP="003A5BF5"/>
                      </w:txbxContent>
                    </v:textbox>
                  </v:roundrect>
                  <v:shape id="_x0000_s1110" type="#_x0000_t67" style="position:absolute;left:8764;top:11325;width:198;height:615">
                    <v:textbox style="layout-flow:vertical-ideographic"/>
                  </v:shape>
                  <v:shape id="_x0000_s1111" type="#_x0000_t67" style="position:absolute;left:5130;top:9135;width:228;height:2805">
                    <v:textbox style="layout-flow:vertical-ideographic"/>
                  </v:shape>
                  <v:oval id="_x0000_s1112" style="position:absolute;left:4217;top:13125;width:5845;height:705" strokecolor="#00b0f0" strokeweight="1.5pt">
                    <v:textbox style="mso-next-textbox:#_x0000_s1112">
                      <w:txbxContent>
                        <w:p w:rsidR="003A5BF5" w:rsidRPr="006D646C" w:rsidRDefault="003A5BF5" w:rsidP="003A5BF5">
                          <w:pPr>
                            <w:jc w:val="center"/>
                            <w:rPr>
                              <w:rFonts w:ascii="宋体" w:hAnsi="宋体" w:cs="宋体"/>
                              <w:b/>
                              <w:color w:val="000000"/>
                              <w:sz w:val="18"/>
                              <w:szCs w:val="18"/>
                              <w:lang w:val="zh-CN"/>
                            </w:rPr>
                          </w:pPr>
                          <w:r w:rsidRPr="006D646C">
                            <w:rPr>
                              <w:rFonts w:ascii="宋体" w:hAnsi="宋体" w:cs="宋体" w:hint="eastAsia"/>
                              <w:b/>
                              <w:color w:val="000000"/>
                              <w:sz w:val="18"/>
                              <w:szCs w:val="18"/>
                              <w:lang w:val="zh-CN"/>
                            </w:rPr>
                            <w:t>不断完善研究成果，进一步推广经验</w:t>
                          </w:r>
                        </w:p>
                      </w:txbxContent>
                    </v:textbox>
                  </v:oval>
                  <v:shape id="_x0000_s1113" type="#_x0000_t70" style="position:absolute;left:5220;top:12480;width:225;height:720">
                    <v:textbox style="layout-flow:vertical-ideographic"/>
                  </v:shape>
                  <v:shape id="_x0000_s1114" type="#_x0000_t70" style="position:absolute;left:8764;top:12480;width:205;height:720">
                    <v:textbox style="layout-flow:vertical-ideographic"/>
                  </v:shape>
                  <v:shape id="_x0000_s1115" type="#_x0000_t87" style="position:absolute;left:2295;top:1861;width:270;height:1928"/>
                  <v:shape id="_x0000_s1116" type="#_x0000_t87" style="position:absolute;left:2280;top:4141;width:255;height:1928"/>
                  <v:shape id="_x0000_s1117" type="#_x0000_t87" style="position:absolute;left:2295;top:6199;width:375;height:5486"/>
                  <v:shape id="_x0000_s1118" type="#_x0000_t87" style="position:absolute;left:2415;top:11902;width:255;height:1793"/>
                </v:group>
              </w:pict>
            </w:r>
          </w:p>
          <w:p w:rsidR="003A5BF5" w:rsidRDefault="003A5BF5" w:rsidP="003E5E60">
            <w:pPr>
              <w:rPr>
                <w:szCs w:val="21"/>
              </w:rPr>
            </w:pPr>
          </w:p>
          <w:p w:rsidR="003A5BF5" w:rsidRPr="002406C6" w:rsidRDefault="003A5BF5" w:rsidP="003E5E60">
            <w:pPr>
              <w:rPr>
                <w:szCs w:val="21"/>
              </w:rPr>
            </w:pPr>
          </w:p>
        </w:tc>
      </w:tr>
    </w:tbl>
    <w:p w:rsidR="003A5BF5" w:rsidRPr="006E0B83" w:rsidRDefault="003A5BF5" w:rsidP="003A5BF5">
      <w:pPr>
        <w:rPr>
          <w:sz w:val="28"/>
          <w:szCs w:val="28"/>
        </w:rPr>
      </w:pPr>
    </w:p>
    <w:p w:rsidR="00357EC8" w:rsidRPr="004774A7" w:rsidRDefault="00357EC8" w:rsidP="00357EC8">
      <w:pPr>
        <w:widowControl/>
        <w:spacing w:line="520" w:lineRule="exact"/>
        <w:ind w:firstLineChars="192" w:firstLine="403"/>
        <w:jc w:val="left"/>
      </w:pPr>
    </w:p>
    <w:sectPr w:rsidR="00357EC8" w:rsidRPr="004774A7" w:rsidSect="0021280F">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FC" w:rsidRDefault="009F54FC" w:rsidP="0001009D">
      <w:r>
        <w:separator/>
      </w:r>
    </w:p>
  </w:endnote>
  <w:endnote w:type="continuationSeparator" w:id="1">
    <w:p w:rsidR="009F54FC" w:rsidRDefault="009F54FC" w:rsidP="000100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9D" w:rsidRDefault="007926B0">
    <w:pPr>
      <w:pStyle w:val="a4"/>
      <w:framePr w:wrap="around" w:vAnchor="text" w:hAnchor="margin" w:xAlign="center" w:y="1"/>
      <w:rPr>
        <w:rStyle w:val="a3"/>
      </w:rPr>
    </w:pPr>
    <w:r>
      <w:fldChar w:fldCharType="begin"/>
    </w:r>
    <w:r w:rsidR="00F15809">
      <w:rPr>
        <w:rStyle w:val="a3"/>
      </w:rPr>
      <w:instrText xml:space="preserve">PAGE  </w:instrText>
    </w:r>
    <w:r>
      <w:fldChar w:fldCharType="end"/>
    </w:r>
  </w:p>
  <w:p w:rsidR="0001009D" w:rsidRDefault="000100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9D" w:rsidRDefault="007926B0">
    <w:pPr>
      <w:pStyle w:val="a4"/>
      <w:framePr w:wrap="around" w:vAnchor="text" w:hAnchor="margin" w:xAlign="center" w:y="1"/>
      <w:rPr>
        <w:rStyle w:val="a3"/>
      </w:rPr>
    </w:pPr>
    <w:r>
      <w:fldChar w:fldCharType="begin"/>
    </w:r>
    <w:r w:rsidR="00F15809">
      <w:rPr>
        <w:rStyle w:val="a3"/>
      </w:rPr>
      <w:instrText xml:space="preserve">PAGE  </w:instrText>
    </w:r>
    <w:r>
      <w:fldChar w:fldCharType="separate"/>
    </w:r>
    <w:r w:rsidR="00461270">
      <w:rPr>
        <w:rStyle w:val="a3"/>
        <w:noProof/>
      </w:rPr>
      <w:t>15</w:t>
    </w:r>
    <w:r>
      <w:fldChar w:fldCharType="end"/>
    </w:r>
  </w:p>
  <w:p w:rsidR="0001009D" w:rsidRDefault="000100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FC" w:rsidRDefault="009F54FC" w:rsidP="0001009D">
      <w:r>
        <w:separator/>
      </w:r>
    </w:p>
  </w:footnote>
  <w:footnote w:type="continuationSeparator" w:id="1">
    <w:p w:rsidR="009F54FC" w:rsidRDefault="009F54FC" w:rsidP="00010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4A7"/>
    <w:rsid w:val="0001009D"/>
    <w:rsid w:val="000A0472"/>
    <w:rsid w:val="001243CE"/>
    <w:rsid w:val="0021280F"/>
    <w:rsid w:val="00234380"/>
    <w:rsid w:val="002C55C2"/>
    <w:rsid w:val="00357EC8"/>
    <w:rsid w:val="003A5BF5"/>
    <w:rsid w:val="003C3CE9"/>
    <w:rsid w:val="00461270"/>
    <w:rsid w:val="004774A7"/>
    <w:rsid w:val="004919F0"/>
    <w:rsid w:val="004A1A44"/>
    <w:rsid w:val="0057702D"/>
    <w:rsid w:val="006246AE"/>
    <w:rsid w:val="0063576D"/>
    <w:rsid w:val="00654B97"/>
    <w:rsid w:val="0066629A"/>
    <w:rsid w:val="0069076E"/>
    <w:rsid w:val="006D646C"/>
    <w:rsid w:val="007013C8"/>
    <w:rsid w:val="007926B0"/>
    <w:rsid w:val="00793C38"/>
    <w:rsid w:val="0083054A"/>
    <w:rsid w:val="00887EAF"/>
    <w:rsid w:val="009E64ED"/>
    <w:rsid w:val="009F15CB"/>
    <w:rsid w:val="009F54FC"/>
    <w:rsid w:val="00A53C45"/>
    <w:rsid w:val="00A61BA9"/>
    <w:rsid w:val="00A7100E"/>
    <w:rsid w:val="00A7483F"/>
    <w:rsid w:val="00A95BAE"/>
    <w:rsid w:val="00AA0BF3"/>
    <w:rsid w:val="00BF4341"/>
    <w:rsid w:val="00C2151F"/>
    <w:rsid w:val="00C35F3E"/>
    <w:rsid w:val="00C42A6E"/>
    <w:rsid w:val="00C45C20"/>
    <w:rsid w:val="00C75294"/>
    <w:rsid w:val="00C9730B"/>
    <w:rsid w:val="00CB5FE5"/>
    <w:rsid w:val="00CD394B"/>
    <w:rsid w:val="00CF3340"/>
    <w:rsid w:val="00D21718"/>
    <w:rsid w:val="00D6125D"/>
    <w:rsid w:val="00D75AAB"/>
    <w:rsid w:val="00DE6BDB"/>
    <w:rsid w:val="00E57118"/>
    <w:rsid w:val="00E6696D"/>
    <w:rsid w:val="00ED2947"/>
    <w:rsid w:val="00F00434"/>
    <w:rsid w:val="00F15809"/>
    <w:rsid w:val="00F84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57"/>
        <o:r id="V:Rule6" type="connector" idref="#_x0000_s1104"/>
        <o:r id="V:Rule7" type="connector" idref="#_x0000_s1058"/>
        <o:r id="V:Rule8"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74A7"/>
  </w:style>
  <w:style w:type="paragraph" w:styleId="a4">
    <w:name w:val="footer"/>
    <w:basedOn w:val="a"/>
    <w:link w:val="Char"/>
    <w:rsid w:val="004774A7"/>
    <w:pPr>
      <w:tabs>
        <w:tab w:val="center" w:pos="4153"/>
        <w:tab w:val="right" w:pos="8306"/>
      </w:tabs>
      <w:snapToGrid w:val="0"/>
      <w:jc w:val="left"/>
    </w:pPr>
    <w:rPr>
      <w:sz w:val="18"/>
      <w:szCs w:val="18"/>
    </w:rPr>
  </w:style>
  <w:style w:type="character" w:customStyle="1" w:styleId="Char">
    <w:name w:val="页脚 Char"/>
    <w:basedOn w:val="a0"/>
    <w:link w:val="a4"/>
    <w:rsid w:val="004774A7"/>
    <w:rPr>
      <w:rFonts w:ascii="Times New Roman" w:eastAsia="宋体" w:hAnsi="Times New Roman" w:cs="Times New Roman"/>
      <w:sz w:val="18"/>
      <w:szCs w:val="18"/>
    </w:rPr>
  </w:style>
  <w:style w:type="paragraph" w:customStyle="1" w:styleId="1">
    <w:name w:val="列出段落1"/>
    <w:basedOn w:val="a"/>
    <w:rsid w:val="00CF3340"/>
    <w:pPr>
      <w:ind w:firstLineChars="200" w:firstLine="420"/>
    </w:pPr>
    <w:rPr>
      <w:rFonts w:ascii="Calibri" w:hAnsi="Calibri"/>
      <w:szCs w:val="21"/>
    </w:rPr>
  </w:style>
  <w:style w:type="paragraph" w:styleId="a5">
    <w:name w:val="Normal (Web)"/>
    <w:basedOn w:val="a"/>
    <w:uiPriority w:val="99"/>
    <w:rsid w:val="009E64ED"/>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690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9076E"/>
    <w:rPr>
      <w:rFonts w:ascii="Times New Roman" w:eastAsia="宋体" w:hAnsi="Times New Roman" w:cs="Times New Roman"/>
      <w:sz w:val="18"/>
      <w:szCs w:val="18"/>
    </w:rPr>
  </w:style>
  <w:style w:type="table" w:styleId="a7">
    <w:name w:val="Table Grid"/>
    <w:basedOn w:val="a1"/>
    <w:uiPriority w:val="59"/>
    <w:rsid w:val="003C3C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934414">
      <w:bodyDiv w:val="1"/>
      <w:marLeft w:val="0"/>
      <w:marRight w:val="0"/>
      <w:marTop w:val="0"/>
      <w:marBottom w:val="0"/>
      <w:divBdr>
        <w:top w:val="none" w:sz="0" w:space="0" w:color="auto"/>
        <w:left w:val="none" w:sz="0" w:space="0" w:color="auto"/>
        <w:bottom w:val="none" w:sz="0" w:space="0" w:color="auto"/>
        <w:right w:val="none" w:sz="0" w:space="0" w:color="auto"/>
      </w:divBdr>
      <w:divsChild>
        <w:div w:id="930695411">
          <w:marLeft w:val="0"/>
          <w:marRight w:val="0"/>
          <w:marTop w:val="0"/>
          <w:marBottom w:val="225"/>
          <w:divBdr>
            <w:top w:val="none" w:sz="0" w:space="0" w:color="auto"/>
            <w:left w:val="none" w:sz="0" w:space="0" w:color="auto"/>
            <w:bottom w:val="none" w:sz="0" w:space="0" w:color="auto"/>
            <w:right w:val="none" w:sz="0" w:space="0" w:color="auto"/>
          </w:divBdr>
        </w:div>
        <w:div w:id="776095103">
          <w:marLeft w:val="0"/>
          <w:marRight w:val="0"/>
          <w:marTop w:val="0"/>
          <w:marBottom w:val="225"/>
          <w:divBdr>
            <w:top w:val="none" w:sz="0" w:space="0" w:color="auto"/>
            <w:left w:val="none" w:sz="0" w:space="0" w:color="auto"/>
            <w:bottom w:val="none" w:sz="0" w:space="0" w:color="auto"/>
            <w:right w:val="none" w:sz="0" w:space="0" w:color="auto"/>
          </w:divBdr>
        </w:div>
        <w:div w:id="1010715798">
          <w:marLeft w:val="0"/>
          <w:marRight w:val="0"/>
          <w:marTop w:val="0"/>
          <w:marBottom w:val="225"/>
          <w:divBdr>
            <w:top w:val="none" w:sz="0" w:space="0" w:color="auto"/>
            <w:left w:val="none" w:sz="0" w:space="0" w:color="auto"/>
            <w:bottom w:val="none" w:sz="0" w:space="0" w:color="auto"/>
            <w:right w:val="none" w:sz="0" w:space="0" w:color="auto"/>
          </w:divBdr>
        </w:div>
        <w:div w:id="1005088878">
          <w:marLeft w:val="0"/>
          <w:marRight w:val="0"/>
          <w:marTop w:val="0"/>
          <w:marBottom w:val="225"/>
          <w:divBdr>
            <w:top w:val="none" w:sz="0" w:space="0" w:color="auto"/>
            <w:left w:val="none" w:sz="0" w:space="0" w:color="auto"/>
            <w:bottom w:val="none" w:sz="0" w:space="0" w:color="auto"/>
            <w:right w:val="none" w:sz="0" w:space="0" w:color="auto"/>
          </w:divBdr>
        </w:div>
      </w:divsChild>
    </w:div>
    <w:div w:id="12430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1966.htm" TargetMode="External"/><Relationship Id="rId3" Type="http://schemas.openxmlformats.org/officeDocument/2006/relationships/settings" Target="settings.xml"/><Relationship Id="rId7" Type="http://schemas.openxmlformats.org/officeDocument/2006/relationships/hyperlink" Target="http://baike.baidu.com/view/9476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1246-8E83-4168-B9F2-C844704D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1130</Words>
  <Characters>6446</Characters>
  <Application>Microsoft Office Word</Application>
  <DocSecurity>0</DocSecurity>
  <Lines>53</Lines>
  <Paragraphs>15</Paragraphs>
  <ScaleCrop>false</ScaleCrop>
  <Company>微软中国</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状况68</dc:creator>
  <cp:lastModifiedBy>状况68</cp:lastModifiedBy>
  <cp:revision>27</cp:revision>
  <dcterms:created xsi:type="dcterms:W3CDTF">2017-12-12T19:54:00Z</dcterms:created>
  <dcterms:modified xsi:type="dcterms:W3CDTF">2017-12-14T00:18:00Z</dcterms:modified>
</cp:coreProperties>
</file>