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b/>
          <w:sz w:val="21"/>
          <w:szCs w:val="21"/>
          <w:lang w:eastAsia="zh-CN"/>
        </w:rPr>
      </w:pPr>
      <w:r>
        <w:rPr>
          <w:rFonts w:hint="eastAsia" w:ascii="Times New Roman" w:hAnsi="Times New Roman"/>
          <w:b/>
          <w:sz w:val="21"/>
          <w:szCs w:val="21"/>
          <w:lang w:eastAsia="zh-CN"/>
        </w:rPr>
        <w:t>关于《</w:t>
      </w:r>
      <w:r>
        <w:rPr>
          <w:rFonts w:hint="eastAsia" w:ascii="Times New Roman" w:hAnsi="Times New Roman"/>
          <w:b/>
          <w:sz w:val="21"/>
          <w:szCs w:val="21"/>
        </w:rPr>
        <w:t>1.2.2全称量词命题与存在量词命题的否定</w:t>
      </w:r>
      <w:r>
        <w:rPr>
          <w:rFonts w:hint="eastAsia" w:ascii="Times New Roman" w:hAnsi="Times New Roman"/>
          <w:b/>
          <w:sz w:val="21"/>
          <w:szCs w:val="21"/>
          <w:lang w:eastAsia="zh-CN"/>
        </w:rPr>
        <w:t>》公开课的反思</w:t>
      </w:r>
    </w:p>
    <w:p>
      <w:pPr>
        <w:rPr>
          <w:rFonts w:hint="eastAsia" w:ascii="Times New Roman" w:hAnsi="Times New Roman"/>
          <w:b/>
          <w:sz w:val="21"/>
          <w:szCs w:val="21"/>
          <w:lang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1"/>
          <w:lang w:eastAsia="zh-CN"/>
        </w:rPr>
        <w:t>在知识上，学生的困惑是把数学上的否定等同于生活中简单的否定，即：在表示肯定的词语后加一个表示否定的词语，这不是数学上的否定，数学上的否定是精确的，命题与其否定之间相当于集合</w:t>
      </w:r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>A与其补集的关系。</w:t>
      </w:r>
    </w:p>
    <w:p>
      <w:pPr>
        <w:numPr>
          <w:ilvl w:val="0"/>
          <w:numId w:val="1"/>
        </w:numPr>
        <w:rPr>
          <w:rFonts w:hint="default" w:ascii="Times New Roman" w:hAnsi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>学生机械地套用公式完成符号化命题的否定不难，关键是理解真正的意义，学生易犯的错误是两次否定，或者否定后，不是全盘否定。如何让他们理解意义，是本节的难点，从自然语言出发，放手让学生说出自己的想法，讨论正确的结果，改写叙述的形式（变成直言命题的叙述方式），然后再改写成符号语言的形式，对比，最终学会写出否定命题的方法。</w:t>
      </w:r>
    </w:p>
    <w:p>
      <w:pPr>
        <w:numPr>
          <w:ilvl w:val="0"/>
          <w:numId w:val="1"/>
        </w:numPr>
        <w:rPr>
          <w:rFonts w:hint="default" w:ascii="Times New Roman" w:hAnsi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>将知识解构，然后帮助学生逐步建构的过程，自我感觉不够顺畅和自然，怎样的问题更有代入感？引起学生真正的思考，“如何提出好的问题？”是应该好好改进和思考的问题。</w:t>
      </w:r>
    </w:p>
    <w:p>
      <w:pPr>
        <w:numPr>
          <w:ilvl w:val="0"/>
          <w:numId w:val="1"/>
        </w:numPr>
        <w:rPr>
          <w:rFonts w:hint="default" w:ascii="Times New Roman" w:hAnsi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>我在纠结一个问题，直接讲新课，提前让学生预习哪个更容易将学生的思维暴露</w:t>
      </w:r>
      <w:bookmarkStart w:id="0" w:name="_GoBack"/>
      <w:bookmarkEnd w:id="0"/>
      <w:r>
        <w:rPr>
          <w:rFonts w:hint="eastAsia" w:ascii="Times New Roman" w:hAnsi="Times New Roman"/>
          <w:b/>
          <w:sz w:val="21"/>
          <w:szCs w:val="21"/>
          <w:lang w:val="en-US" w:eastAsia="zh-CN"/>
        </w:rPr>
        <w:t>？提前预习学生容易被课本和学案牵着走，讲课顺，再遇到这类问题时她的那些错误想法又五花八门地出现了。直接讲，进度慢。感觉完不成任务呀！现在正在不断地改进和尝试中。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8CC444"/>
    <w:multiLevelType w:val="singleLevel"/>
    <w:tmpl w:val="D48CC4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2020-09-24T07:37:38Z</dcterms:created>
  <dc:creator>Administrator</dc:creator>
  <cp:lastModifiedBy>Administrator</cp:lastModifiedBy>
  <dcterms:modified xsi:type="dcterms:W3CDTF">2020-09-24T08:18:16Z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